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C842" w14:textId="77777777" w:rsidR="00D145EC" w:rsidRDefault="00D145EC" w:rsidP="009C2B3F">
      <w:pPr>
        <w:ind w:right="2686"/>
        <w:rPr>
          <w:rFonts w:ascii="Cambria" w:hAnsi="Cambria"/>
          <w:b/>
          <w:sz w:val="32"/>
          <w:szCs w:val="36"/>
        </w:rPr>
      </w:pPr>
    </w:p>
    <w:p w14:paraId="7A94333C" w14:textId="55BCC4D8" w:rsidR="00F176DB" w:rsidRPr="00F176DB" w:rsidRDefault="00E93C03" w:rsidP="00F176DB">
      <w:pPr>
        <w:ind w:left="2686" w:right="2686"/>
        <w:jc w:val="center"/>
        <w:rPr>
          <w:rFonts w:ascii="Cambria" w:eastAsia="Garamond" w:hAnsi="Cambria" w:cs="Garamond"/>
          <w:sz w:val="32"/>
          <w:szCs w:val="36"/>
        </w:rPr>
      </w:pPr>
      <w:r>
        <w:rPr>
          <w:rFonts w:ascii="Cambria" w:hAnsi="Cambria"/>
          <w:noProof/>
          <w:sz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342B56" wp14:editId="2E9926A4">
                <wp:simplePos x="0" y="0"/>
                <wp:positionH relativeFrom="column">
                  <wp:posOffset>28575</wp:posOffset>
                </wp:positionH>
                <wp:positionV relativeFrom="paragraph">
                  <wp:posOffset>288290</wp:posOffset>
                </wp:positionV>
                <wp:extent cx="6557010" cy="2794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21462" y="0"/>
                    <wp:lineTo x="21462" y="0"/>
                    <wp:lineTo x="0" y="0"/>
                  </wp:wrapPolygon>
                </wp:wrapThrough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7010" cy="27940"/>
                          <a:chOff x="0" y="0"/>
                          <a:chExt cx="10326" cy="44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10282" cy="2"/>
                            <a:chOff x="22" y="22"/>
                            <a:chExt cx="10282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10282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0282"/>
                                <a:gd name="T2" fmla="+- 0 10304 22"/>
                                <a:gd name="T3" fmla="*/ T2 w 10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82">
                                  <a:moveTo>
                                    <a:pt x="0" y="0"/>
                                  </a:moveTo>
                                  <a:lnTo>
                                    <a:pt x="10282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09EA9" id="Group 10" o:spid="_x0000_s1026" style="position:absolute;margin-left:2.25pt;margin-top:22.7pt;width:516.3pt;height:2.2pt;z-index:-251657216" coordsize="1032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">
                <v:group id="Group 12" o:spid="_x0000_s1027" style="position:absolute;left:22;top:22;width:10282;height:2" coordorigin="22,22" coordsize="10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22;top:22;width:10282;height:2;visibility:visible;mso-wrap-style:square;v-text-anchor:top" coordsize="10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HJsAA&#10;AADbAAAADwAAAGRycy9kb3ducmV2LnhtbERPTWuDQBC9F/Iflgn01qyxJaQmG5FAwEsPmtDz4E5U&#10;4s4ad6P233cLhdzm8T5nn86mEyMNrrWsYL2KQBBXVrdcK7icT29bEM4ja+wsk4IfcpAeFi97TLSd&#10;uKCx9LUIIewSVNB43ydSuqohg25le+LAXe1g0Ac41FIPOIVw08k4ijbSYMuhocGejg1Vt/JhFFD+&#10;8bk9v+M3jl/Z/RFPZTQVR6Vel3O2A+Fp9k/xvzvXYX4M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RHJsAAAADbAAAADwAAAAAAAAAAAAAAAACYAgAAZHJzL2Rvd25y&#10;ZXYueG1sUEsFBgAAAAAEAAQA9QAAAIUDAAAAAA==&#10;" path="m,l10282,e" filled="f" strokeweight="1.5pt">
                    <v:path arrowok="t" o:connecttype="custom" o:connectlocs="0,0;10282,0" o:connectangles="0,0"/>
                  </v:shape>
                </v:group>
                <w10:wrap type="through"/>
              </v:group>
            </w:pict>
          </mc:Fallback>
        </mc:AlternateContent>
      </w:r>
      <w:r w:rsidR="002B7A44">
        <w:rPr>
          <w:rFonts w:ascii="Cambria" w:hAnsi="Cambria"/>
          <w:b/>
          <w:sz w:val="32"/>
          <w:szCs w:val="36"/>
        </w:rPr>
        <w:t>BLAINE WAY SR</w:t>
      </w:r>
    </w:p>
    <w:p w14:paraId="227E8BE5" w14:textId="021C899B" w:rsidR="00F176DB" w:rsidRDefault="002B7A44" w:rsidP="00F176DB">
      <w:pPr>
        <w:spacing w:before="1"/>
        <w:jc w:val="center"/>
        <w:rPr>
          <w:rFonts w:ascii="Cambria" w:eastAsia="Garamond" w:hAnsi="Cambria" w:cs="Garamond"/>
          <w:sz w:val="22"/>
          <w:szCs w:val="22"/>
        </w:rPr>
      </w:pPr>
      <w:r>
        <w:rPr>
          <w:rFonts w:ascii="Cambria" w:eastAsia="Garamond" w:hAnsi="Cambria" w:cs="Garamond"/>
          <w:sz w:val="22"/>
          <w:szCs w:val="22"/>
        </w:rPr>
        <w:t>KILLEEN TX 76548</w:t>
      </w:r>
    </w:p>
    <w:p w14:paraId="11E0F615" w14:textId="5CC0A618" w:rsidR="002C2576" w:rsidRPr="002C2576" w:rsidRDefault="005A3EDC" w:rsidP="002C2576">
      <w:pPr>
        <w:spacing w:before="1"/>
        <w:jc w:val="center"/>
        <w:rPr>
          <w:rFonts w:ascii="Cambria" w:eastAsia="Garamond" w:hAnsi="Cambria" w:cs="Garamond"/>
          <w:color w:val="0000FF"/>
          <w:sz w:val="22"/>
          <w:szCs w:val="22"/>
          <w:u w:val="single"/>
        </w:rPr>
      </w:pPr>
      <w:r>
        <w:rPr>
          <w:rFonts w:ascii="Cambria" w:eastAsia="Garamond" w:hAnsi="Cambria" w:cs="Garamond"/>
          <w:sz w:val="22"/>
          <w:szCs w:val="22"/>
        </w:rPr>
        <w:t xml:space="preserve">Cell: </w:t>
      </w:r>
      <w:r w:rsidR="002B7A44">
        <w:rPr>
          <w:rFonts w:ascii="Cambria" w:eastAsia="Garamond" w:hAnsi="Cambria" w:cs="Garamond"/>
          <w:sz w:val="22"/>
          <w:szCs w:val="22"/>
        </w:rPr>
        <w:t>254-389-0744</w:t>
      </w:r>
      <w:r w:rsidR="00F176DB">
        <w:rPr>
          <w:rFonts w:ascii="Cambria" w:eastAsia="Garamond" w:hAnsi="Cambria" w:cs="Garamond"/>
          <w:sz w:val="22"/>
          <w:szCs w:val="22"/>
        </w:rPr>
        <w:t xml:space="preserve"> | </w:t>
      </w:r>
      <w:r w:rsidR="002B7A44">
        <w:rPr>
          <w:rStyle w:val="Hyperlink"/>
          <w:rFonts w:ascii="Cambria" w:eastAsia="Garamond" w:hAnsi="Cambria" w:cs="Garamond"/>
          <w:sz w:val="22"/>
          <w:szCs w:val="22"/>
        </w:rPr>
        <w:t>jarmelway@yahoo.com</w:t>
      </w:r>
    </w:p>
    <w:p w14:paraId="2FACE7B0" w14:textId="77777777" w:rsidR="00F176DB" w:rsidRPr="00F176DB" w:rsidRDefault="00F176DB" w:rsidP="00F176DB">
      <w:pPr>
        <w:spacing w:before="1"/>
        <w:jc w:val="center"/>
        <w:rPr>
          <w:rFonts w:ascii="Cambria" w:eastAsia="Garamond" w:hAnsi="Cambria" w:cs="Garamond"/>
          <w:szCs w:val="22"/>
        </w:rPr>
      </w:pPr>
    </w:p>
    <w:p w14:paraId="1741114C" w14:textId="77777777" w:rsidR="00F176DB" w:rsidRPr="00F176DB" w:rsidRDefault="00F176DB" w:rsidP="00F176DB">
      <w:pPr>
        <w:spacing w:line="44" w:lineRule="exact"/>
        <w:ind w:left="117"/>
        <w:rPr>
          <w:rFonts w:ascii="Cambria" w:eastAsia="Garamond" w:hAnsi="Cambria" w:cs="Garamond"/>
          <w:sz w:val="2"/>
          <w:szCs w:val="4"/>
        </w:rPr>
      </w:pPr>
    </w:p>
    <w:p w14:paraId="36415997" w14:textId="5965EE3F" w:rsidR="00F176DB" w:rsidRDefault="00F176DB" w:rsidP="00F176DB">
      <w:pPr>
        <w:pStyle w:val="Heading2"/>
        <w:keepLines w:val="0"/>
        <w:numPr>
          <w:ilvl w:val="1"/>
          <w:numId w:val="0"/>
        </w:numPr>
        <w:tabs>
          <w:tab w:val="num" w:pos="0"/>
        </w:tabs>
        <w:suppressAutoHyphens/>
        <w:spacing w:before="1"/>
        <w:ind w:right="1228" w:firstLine="720"/>
        <w:jc w:val="center"/>
        <w:rPr>
          <w:rFonts w:ascii="Cambria" w:hAnsi="Cambria"/>
          <w:b/>
          <w:color w:val="auto"/>
          <w:sz w:val="24"/>
          <w:szCs w:val="28"/>
        </w:rPr>
      </w:pPr>
      <w:r w:rsidRPr="00B21CC3">
        <w:rPr>
          <w:rFonts w:ascii="Cambria" w:hAnsi="Cambria"/>
          <w:b/>
          <w:color w:val="auto"/>
          <w:sz w:val="24"/>
          <w:szCs w:val="28"/>
        </w:rPr>
        <w:t xml:space="preserve">  </w:t>
      </w:r>
      <w:r w:rsidR="00B21CC3" w:rsidRPr="00B21CC3">
        <w:rPr>
          <w:rFonts w:ascii="Cambria" w:hAnsi="Cambria"/>
          <w:b/>
          <w:color w:val="auto"/>
          <w:sz w:val="24"/>
          <w:szCs w:val="28"/>
        </w:rPr>
        <w:t>LOGISTICS</w:t>
      </w:r>
      <w:r w:rsidR="00FF561A">
        <w:rPr>
          <w:rFonts w:ascii="Cambria" w:hAnsi="Cambria"/>
          <w:b/>
          <w:color w:val="auto"/>
          <w:sz w:val="24"/>
          <w:szCs w:val="28"/>
        </w:rPr>
        <w:t xml:space="preserve"> MANAGEMENT</w:t>
      </w:r>
    </w:p>
    <w:p w14:paraId="64C5925C" w14:textId="77777777" w:rsidR="00BA0CB8" w:rsidRDefault="00115039" w:rsidP="00BA0CB8">
      <w:pPr>
        <w:tabs>
          <w:tab w:val="left" w:pos="0"/>
        </w:tabs>
        <w:spacing w:before="80" w:after="240"/>
        <w:jc w:val="center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  <w:szCs w:val="24"/>
        </w:rPr>
        <w:t>Active</w:t>
      </w:r>
      <w:r w:rsidR="006660A3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2B7A44">
        <w:rPr>
          <w:rFonts w:asciiTheme="majorHAnsi" w:hAnsiTheme="majorHAnsi"/>
          <w:b/>
          <w:i/>
          <w:sz w:val="24"/>
          <w:szCs w:val="24"/>
        </w:rPr>
        <w:t>Public Trust</w:t>
      </w:r>
    </w:p>
    <w:p w14:paraId="4C275B1A" w14:textId="6FD9EE18" w:rsidR="00BA0CB8" w:rsidRPr="00BA0CB8" w:rsidRDefault="00BA0CB8" w:rsidP="00BA0CB8">
      <w:pPr>
        <w:tabs>
          <w:tab w:val="left" w:pos="0"/>
        </w:tabs>
        <w:spacing w:before="80" w:after="240"/>
        <w:rPr>
          <w:rFonts w:asciiTheme="majorHAnsi" w:hAnsiTheme="majorHAnsi"/>
          <w:b/>
          <w:sz w:val="22"/>
          <w:szCs w:val="22"/>
        </w:rPr>
      </w:pPr>
      <w:r w:rsidRPr="00BA0CB8">
        <w:rPr>
          <w:sz w:val="22"/>
          <w:szCs w:val="22"/>
        </w:rPr>
        <w:t xml:space="preserve">Results-oriented, motivated, </w:t>
      </w:r>
      <w:proofErr w:type="gramStart"/>
      <w:r w:rsidRPr="00BA0CB8">
        <w:rPr>
          <w:sz w:val="22"/>
          <w:szCs w:val="22"/>
        </w:rPr>
        <w:t>dynamic</w:t>
      </w:r>
      <w:proofErr w:type="gramEnd"/>
      <w:r w:rsidRPr="00BA0CB8">
        <w:rPr>
          <w:sz w:val="22"/>
          <w:szCs w:val="22"/>
        </w:rPr>
        <w:t xml:space="preserve"> and efficient logistics professional and devoted team leader with more than 18 years of experience directing logistics for the military and government contractors. More than 15 years of experience as a supervisor and mentor leading teams as part of global logistics operations in Afghanistan, </w:t>
      </w:r>
      <w:r>
        <w:rPr>
          <w:sz w:val="22"/>
          <w:szCs w:val="22"/>
        </w:rPr>
        <w:t xml:space="preserve">Germany, </w:t>
      </w:r>
      <w:r w:rsidRPr="00BA0CB8">
        <w:rPr>
          <w:sz w:val="22"/>
          <w:szCs w:val="22"/>
        </w:rPr>
        <w:t xml:space="preserve">Hawaii, Korea, and the United States. Demonstrated proficiency in project management, supply chain coordination, acquisitions, personnel administration, customer service, and combat operation tactics demonstrating the following capabilities:  </w:t>
      </w:r>
    </w:p>
    <w:p w14:paraId="1B285ED1" w14:textId="77777777" w:rsidR="00FA4BE3" w:rsidRPr="00FA4BE3" w:rsidRDefault="00FA4BE3" w:rsidP="002214A6">
      <w:pPr>
        <w:numPr>
          <w:ilvl w:val="0"/>
          <w:numId w:val="10"/>
        </w:numPr>
        <w:contextualSpacing/>
        <w:jc w:val="both"/>
        <w:rPr>
          <w:rFonts w:ascii="Cambria" w:eastAsia="Calibri" w:hAnsi="Cambria" w:cs="Calibri"/>
          <w:color w:val="000000"/>
          <w:sz w:val="22"/>
          <w:szCs w:val="22"/>
          <w:lang w:eastAsia="zh-CN"/>
        </w:rPr>
      </w:pPr>
      <w:r w:rsidRPr="00FA4BE3">
        <w:rPr>
          <w:rFonts w:ascii="Cambria" w:eastAsia="Calibri" w:hAnsi="Cambria" w:cs="Calibri"/>
          <w:b/>
          <w:bCs/>
          <w:color w:val="000000"/>
          <w:sz w:val="22"/>
          <w:szCs w:val="22"/>
          <w:lang w:eastAsia="zh-CN"/>
        </w:rPr>
        <w:t>Excellent communication and interpersonal skills</w:t>
      </w:r>
      <w:r w:rsidRPr="00FA4BE3">
        <w:rPr>
          <w:rFonts w:ascii="Cambria" w:eastAsia="Calibri" w:hAnsi="Cambria" w:cs="Calibri"/>
          <w:color w:val="000000"/>
          <w:sz w:val="22"/>
          <w:szCs w:val="22"/>
          <w:lang w:eastAsia="zh-CN"/>
        </w:rPr>
        <w:t xml:space="preserve"> with proven effectiveness in project leadership, coordination, and teamwork achieving milestones and on-time budget deliveries of material. </w:t>
      </w:r>
    </w:p>
    <w:p w14:paraId="76CA3B95" w14:textId="77777777" w:rsidR="00FA4BE3" w:rsidRPr="00FA4BE3" w:rsidRDefault="00FA4BE3" w:rsidP="002214A6">
      <w:pPr>
        <w:numPr>
          <w:ilvl w:val="0"/>
          <w:numId w:val="10"/>
        </w:numPr>
        <w:contextualSpacing/>
        <w:jc w:val="both"/>
        <w:rPr>
          <w:rFonts w:ascii="Cambria" w:eastAsia="Calibri" w:hAnsi="Cambria" w:cs="Calibri"/>
          <w:color w:val="000000"/>
          <w:sz w:val="22"/>
          <w:szCs w:val="22"/>
          <w:lang w:eastAsia="zh-CN"/>
        </w:rPr>
      </w:pPr>
      <w:r w:rsidRPr="00FA4BE3">
        <w:rPr>
          <w:rFonts w:ascii="Cambria" w:eastAsia="Calibri" w:hAnsi="Cambria" w:cs="Calibri"/>
          <w:b/>
          <w:bCs/>
          <w:color w:val="000000"/>
          <w:sz w:val="22"/>
          <w:szCs w:val="22"/>
          <w:lang w:eastAsia="zh-CN"/>
        </w:rPr>
        <w:t>Effective leader and team builder</w:t>
      </w:r>
      <w:r w:rsidRPr="00FA4BE3">
        <w:rPr>
          <w:rFonts w:ascii="Cambria" w:eastAsia="Calibri" w:hAnsi="Cambria" w:cs="Calibri"/>
          <w:color w:val="000000"/>
          <w:sz w:val="22"/>
          <w:szCs w:val="22"/>
          <w:lang w:eastAsia="zh-CN"/>
        </w:rPr>
        <w:t xml:space="preserve"> who draws on a broad base of MRP (Material Resource Planning) and experience to provide strategic approaches for supply chain initiatives and operations. </w:t>
      </w:r>
    </w:p>
    <w:p w14:paraId="475CC428" w14:textId="77777777" w:rsidR="00FA4BE3" w:rsidRPr="00FA4BE3" w:rsidRDefault="00FA4BE3" w:rsidP="002214A6">
      <w:pPr>
        <w:numPr>
          <w:ilvl w:val="0"/>
          <w:numId w:val="10"/>
        </w:numPr>
        <w:contextualSpacing/>
        <w:jc w:val="both"/>
        <w:rPr>
          <w:rFonts w:ascii="Cambria" w:eastAsia="Calibri" w:hAnsi="Cambria" w:cs="Calibri"/>
          <w:color w:val="000000"/>
          <w:sz w:val="22"/>
          <w:szCs w:val="22"/>
          <w:lang w:eastAsia="zh-CN"/>
        </w:rPr>
      </w:pPr>
      <w:r w:rsidRPr="00FA4BE3">
        <w:rPr>
          <w:rFonts w:ascii="Cambria" w:eastAsia="Calibri" w:hAnsi="Cambria" w:cs="Calibri"/>
          <w:b/>
          <w:bCs/>
          <w:color w:val="000000"/>
          <w:sz w:val="22"/>
          <w:szCs w:val="22"/>
          <w:lang w:eastAsia="zh-CN"/>
        </w:rPr>
        <w:t xml:space="preserve">Demonstrated ability </w:t>
      </w:r>
      <w:r w:rsidRPr="00FA4BE3">
        <w:rPr>
          <w:rFonts w:ascii="Cambria" w:eastAsia="Calibri" w:hAnsi="Cambria" w:cs="Calibri"/>
          <w:color w:val="000000"/>
          <w:sz w:val="22"/>
          <w:szCs w:val="22"/>
          <w:lang w:eastAsia="zh-CN"/>
        </w:rPr>
        <w:t xml:space="preserve">to accommodate complex industry business and management processes in </w:t>
      </w:r>
      <w:proofErr w:type="gramStart"/>
      <w:r w:rsidRPr="00FA4BE3">
        <w:rPr>
          <w:rFonts w:ascii="Cambria" w:eastAsia="Calibri" w:hAnsi="Cambria" w:cs="Calibri"/>
          <w:color w:val="000000"/>
          <w:sz w:val="22"/>
          <w:szCs w:val="22"/>
          <w:lang w:eastAsia="zh-CN"/>
        </w:rPr>
        <w:t>fast pace</w:t>
      </w:r>
      <w:proofErr w:type="gramEnd"/>
      <w:r w:rsidRPr="00FA4BE3">
        <w:rPr>
          <w:rFonts w:ascii="Cambria" w:eastAsia="Calibri" w:hAnsi="Cambria" w:cs="Calibri"/>
          <w:color w:val="000000"/>
          <w:sz w:val="22"/>
          <w:szCs w:val="22"/>
          <w:lang w:eastAsia="zh-CN"/>
        </w:rPr>
        <w:t xml:space="preserve"> environment with no supervision, regulatory requirements, and subject matter expertise. </w:t>
      </w:r>
    </w:p>
    <w:p w14:paraId="18926F88" w14:textId="58E64AAE" w:rsidR="00FA4BE3" w:rsidRPr="006222A0" w:rsidRDefault="00FA4BE3" w:rsidP="002214A6">
      <w:pPr>
        <w:numPr>
          <w:ilvl w:val="0"/>
          <w:numId w:val="10"/>
        </w:numPr>
        <w:contextualSpacing/>
        <w:jc w:val="both"/>
        <w:rPr>
          <w:rFonts w:ascii="Cambria" w:eastAsia="Calibri" w:hAnsi="Cambria" w:cs="Calibri"/>
          <w:color w:val="000000"/>
          <w:sz w:val="22"/>
          <w:szCs w:val="22"/>
          <w:lang w:eastAsia="zh-CN"/>
        </w:rPr>
      </w:pPr>
      <w:r w:rsidRPr="00FA4BE3">
        <w:rPr>
          <w:rFonts w:ascii="Cambria" w:eastAsia="Calibri" w:hAnsi="Cambria" w:cs="Calibri"/>
          <w:b/>
          <w:bCs/>
          <w:color w:val="000000"/>
          <w:sz w:val="22"/>
          <w:szCs w:val="22"/>
          <w:lang w:eastAsia="zh-CN"/>
        </w:rPr>
        <w:t>Proven accomplishments</w:t>
      </w:r>
      <w:r w:rsidRPr="00FA4BE3">
        <w:rPr>
          <w:rFonts w:ascii="Cambria" w:eastAsia="Calibri" w:hAnsi="Cambria" w:cs="Calibri"/>
          <w:color w:val="000000"/>
          <w:sz w:val="22"/>
          <w:szCs w:val="22"/>
          <w:lang w:eastAsia="zh-CN"/>
        </w:rPr>
        <w:t xml:space="preserve"> in key performance indicators (KPI), date management, end-user training, and business processes. </w:t>
      </w:r>
    </w:p>
    <w:p w14:paraId="517C649D" w14:textId="77777777" w:rsidR="00F176DB" w:rsidRPr="00EE7742" w:rsidRDefault="00F176DB" w:rsidP="00F176DB">
      <w:pPr>
        <w:keepNext/>
        <w:pBdr>
          <w:top w:val="single" w:sz="4" w:space="0" w:color="auto"/>
          <w:bottom w:val="single" w:sz="12" w:space="1" w:color="auto"/>
        </w:pBdr>
        <w:jc w:val="center"/>
        <w:outlineLvl w:val="0"/>
        <w:rPr>
          <w:rFonts w:ascii="Cambria" w:hAnsi="Cambria"/>
          <w:b/>
          <w:bCs/>
          <w:smallCaps/>
          <w:spacing w:val="30"/>
          <w:sz w:val="22"/>
        </w:rPr>
      </w:pPr>
      <w:r>
        <w:rPr>
          <w:rFonts w:ascii="Cambria" w:hAnsi="Cambria"/>
          <w:b/>
          <w:bCs/>
          <w:smallCaps/>
          <w:spacing w:val="30"/>
          <w:sz w:val="22"/>
        </w:rPr>
        <w:t>Areas of Expertise</w:t>
      </w:r>
    </w:p>
    <w:p w14:paraId="2C2CBA58" w14:textId="77777777" w:rsidR="00F176DB" w:rsidRPr="00FB78DD" w:rsidRDefault="00F176DB" w:rsidP="00F176DB">
      <w:pPr>
        <w:pStyle w:val="BodyText"/>
        <w:ind w:right="179"/>
        <w:jc w:val="both"/>
        <w:rPr>
          <w:rFonts w:ascii="Cambria" w:hAnsi="Cambria"/>
          <w:sz w:val="6"/>
        </w:rPr>
      </w:pPr>
    </w:p>
    <w:tbl>
      <w:tblPr>
        <w:tblW w:w="5215" w:type="pct"/>
        <w:tblLook w:val="04A0" w:firstRow="1" w:lastRow="0" w:firstColumn="1" w:lastColumn="0" w:noHBand="0" w:noVBand="1"/>
      </w:tblPr>
      <w:tblGrid>
        <w:gridCol w:w="3733"/>
        <w:gridCol w:w="3806"/>
        <w:gridCol w:w="3538"/>
      </w:tblGrid>
      <w:tr w:rsidR="00F176DB" w:rsidRPr="00EE7742" w14:paraId="7D266990" w14:textId="77777777" w:rsidTr="00DD44E0">
        <w:tc>
          <w:tcPr>
            <w:tcW w:w="1685" w:type="pct"/>
          </w:tcPr>
          <w:p w14:paraId="4AF59D9B" w14:textId="77777777" w:rsidR="00F176DB" w:rsidRPr="00EE7742" w:rsidRDefault="00F176DB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160" w:hanging="270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DD44E0">
              <w:rPr>
                <w:sz w:val="22"/>
              </w:rPr>
              <w:t>Asset Management</w:t>
            </w:r>
          </w:p>
          <w:p w14:paraId="25BEA2C7" w14:textId="26F84279" w:rsidR="00F176DB" w:rsidRPr="008852CA" w:rsidRDefault="00F176DB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160" w:hanging="2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022237">
              <w:rPr>
                <w:sz w:val="22"/>
              </w:rPr>
              <w:t xml:space="preserve">Ambitious </w:t>
            </w:r>
          </w:p>
          <w:p w14:paraId="00828D54" w14:textId="77777777" w:rsidR="00DD44E0" w:rsidRDefault="00DD44E0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160" w:hanging="2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Inventory</w:t>
            </w:r>
            <w:r w:rsidR="008852CA">
              <w:rPr>
                <w:sz w:val="22"/>
              </w:rPr>
              <w:t xml:space="preserve"> and Stock</w:t>
            </w:r>
            <w:r>
              <w:rPr>
                <w:sz w:val="22"/>
              </w:rPr>
              <w:t xml:space="preserve"> Control</w:t>
            </w:r>
          </w:p>
          <w:p w14:paraId="1D778383" w14:textId="282D1A7C" w:rsidR="00E832F2" w:rsidRPr="00EE7742" w:rsidRDefault="00E832F2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160" w:hanging="2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Research/Market Analysis</w:t>
            </w:r>
          </w:p>
        </w:tc>
        <w:tc>
          <w:tcPr>
            <w:tcW w:w="1718" w:type="pct"/>
          </w:tcPr>
          <w:p w14:paraId="0CFCFC8E" w14:textId="77777777" w:rsidR="00F176DB" w:rsidRPr="00EE7742" w:rsidRDefault="00DD44E0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/>
              <w:rPr>
                <w:sz w:val="22"/>
              </w:rPr>
            </w:pPr>
            <w:r>
              <w:rPr>
                <w:sz w:val="22"/>
              </w:rPr>
              <w:t>Demand Forecasting/Planning</w:t>
            </w:r>
          </w:p>
          <w:p w14:paraId="60717D65" w14:textId="59BCE92D" w:rsidR="00F176DB" w:rsidRPr="00EE7742" w:rsidRDefault="008852CA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/>
              <w:rPr>
                <w:sz w:val="22"/>
              </w:rPr>
            </w:pPr>
            <w:r>
              <w:rPr>
                <w:sz w:val="22"/>
              </w:rPr>
              <w:t>Critical Problem Solver</w:t>
            </w:r>
          </w:p>
          <w:p w14:paraId="58AF6E01" w14:textId="77777777" w:rsidR="00DD44E0" w:rsidRDefault="00DD44E0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/>
              <w:rPr>
                <w:sz w:val="22"/>
              </w:rPr>
            </w:pPr>
            <w:r>
              <w:rPr>
                <w:sz w:val="22"/>
              </w:rPr>
              <w:t>Process Improvement</w:t>
            </w:r>
          </w:p>
          <w:p w14:paraId="63230C8A" w14:textId="0B9CDD08" w:rsidR="00E832F2" w:rsidRPr="00EC76DA" w:rsidRDefault="00E832F2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/>
              <w:rPr>
                <w:sz w:val="22"/>
              </w:rPr>
            </w:pPr>
            <w:r>
              <w:rPr>
                <w:sz w:val="22"/>
              </w:rPr>
              <w:t>Quality Improvement</w:t>
            </w:r>
          </w:p>
        </w:tc>
        <w:tc>
          <w:tcPr>
            <w:tcW w:w="1597" w:type="pct"/>
          </w:tcPr>
          <w:p w14:paraId="1D4E7C2A" w14:textId="49A06686" w:rsidR="00F176DB" w:rsidRPr="00EC76DA" w:rsidRDefault="00DD44E0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 w:right="443"/>
              <w:rPr>
                <w:sz w:val="22"/>
              </w:rPr>
            </w:pPr>
            <w:r>
              <w:rPr>
                <w:sz w:val="22"/>
              </w:rPr>
              <w:t>Strategic Planning</w:t>
            </w:r>
          </w:p>
          <w:p w14:paraId="3A8164E2" w14:textId="61166664" w:rsidR="00F176DB" w:rsidRPr="00BE19CA" w:rsidRDefault="00EC76DA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 w:right="443"/>
              <w:rPr>
                <w:sz w:val="22"/>
              </w:rPr>
            </w:pPr>
            <w:r>
              <w:rPr>
                <w:sz w:val="22"/>
              </w:rPr>
              <w:t>Leader</w:t>
            </w:r>
            <w:r w:rsidR="00E832F2">
              <w:rPr>
                <w:sz w:val="22"/>
              </w:rPr>
              <w:t>ship/ Supervision</w:t>
            </w:r>
          </w:p>
          <w:p w14:paraId="750029F8" w14:textId="1BD8244C" w:rsidR="005A3EDC" w:rsidRDefault="00034932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 w:right="443"/>
              <w:rPr>
                <w:sz w:val="22"/>
              </w:rPr>
            </w:pPr>
            <w:r>
              <w:rPr>
                <w:sz w:val="22"/>
              </w:rPr>
              <w:t>Analytical</w:t>
            </w:r>
          </w:p>
          <w:p w14:paraId="4DF5276A" w14:textId="2CA76782" w:rsidR="00E832F2" w:rsidRDefault="00FA4BE3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 w:right="443"/>
              <w:rPr>
                <w:sz w:val="22"/>
              </w:rPr>
            </w:pPr>
            <w:r>
              <w:rPr>
                <w:sz w:val="22"/>
              </w:rPr>
              <w:t xml:space="preserve">Reports/Records </w:t>
            </w:r>
            <w:proofErr w:type="spellStart"/>
            <w:r>
              <w:rPr>
                <w:sz w:val="22"/>
              </w:rPr>
              <w:t>Mgmt</w:t>
            </w:r>
            <w:proofErr w:type="spellEnd"/>
          </w:p>
          <w:p w14:paraId="11080EA4" w14:textId="3362EBE3" w:rsidR="00E832F2" w:rsidRPr="008852CA" w:rsidRDefault="00E832F2" w:rsidP="00E832F2">
            <w:pPr>
              <w:pStyle w:val="MediumGrid1-Accent21"/>
              <w:spacing w:after="0" w:line="240" w:lineRule="auto"/>
              <w:ind w:left="360" w:right="443"/>
              <w:rPr>
                <w:sz w:val="22"/>
              </w:rPr>
            </w:pPr>
          </w:p>
        </w:tc>
      </w:tr>
    </w:tbl>
    <w:p w14:paraId="45ACBE29" w14:textId="77777777" w:rsidR="00F176DB" w:rsidRPr="00EE7742" w:rsidRDefault="00F176DB" w:rsidP="00F176DB">
      <w:pPr>
        <w:keepNext/>
        <w:jc w:val="center"/>
        <w:outlineLvl w:val="0"/>
        <w:rPr>
          <w:rFonts w:ascii="Cambria" w:eastAsia="Garamond" w:hAnsi="Cambria" w:cs="Garamond"/>
        </w:rPr>
      </w:pPr>
    </w:p>
    <w:p w14:paraId="41F52E9B" w14:textId="68BD8CFA" w:rsidR="00F176DB" w:rsidRPr="00EC76DA" w:rsidRDefault="00F176DB" w:rsidP="00EC76DA">
      <w:pPr>
        <w:keepNext/>
        <w:pBdr>
          <w:top w:val="single" w:sz="4" w:space="0" w:color="auto"/>
          <w:bottom w:val="single" w:sz="12" w:space="1" w:color="auto"/>
        </w:pBdr>
        <w:jc w:val="center"/>
        <w:outlineLvl w:val="0"/>
        <w:rPr>
          <w:rFonts w:ascii="Cambria" w:hAnsi="Cambria"/>
          <w:b/>
          <w:bCs/>
          <w:smallCaps/>
          <w:spacing w:val="30"/>
          <w:sz w:val="22"/>
        </w:rPr>
      </w:pPr>
      <w:r>
        <w:rPr>
          <w:rFonts w:ascii="Cambria" w:hAnsi="Cambria"/>
          <w:b/>
          <w:bCs/>
          <w:smallCaps/>
          <w:spacing w:val="30"/>
          <w:sz w:val="22"/>
        </w:rPr>
        <w:t>Education</w:t>
      </w:r>
      <w:r w:rsidR="00DD44E0">
        <w:rPr>
          <w:rFonts w:ascii="Cambria" w:hAnsi="Cambria"/>
          <w:b/>
          <w:bCs/>
          <w:smallCaps/>
          <w:spacing w:val="30"/>
          <w:sz w:val="22"/>
        </w:rPr>
        <w:t xml:space="preserve"> &amp; Certifications</w:t>
      </w:r>
    </w:p>
    <w:p w14:paraId="7609D1A3" w14:textId="21529B26" w:rsidR="00DD44E0" w:rsidRDefault="00B159AC" w:rsidP="00DD44E0">
      <w:pPr>
        <w:ind w:left="360" w:hanging="360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Bachelor of </w:t>
      </w:r>
      <w:r w:rsidR="002B7A44">
        <w:rPr>
          <w:rFonts w:asciiTheme="majorHAnsi" w:hAnsiTheme="majorHAnsi"/>
          <w:b/>
          <w:bCs/>
          <w:sz w:val="22"/>
          <w:szCs w:val="22"/>
        </w:rPr>
        <w:t xml:space="preserve">Arts </w:t>
      </w:r>
      <w:r>
        <w:rPr>
          <w:rFonts w:asciiTheme="majorHAnsi" w:hAnsiTheme="majorHAnsi"/>
          <w:b/>
          <w:bCs/>
          <w:sz w:val="22"/>
          <w:szCs w:val="22"/>
        </w:rPr>
        <w:t xml:space="preserve">in </w:t>
      </w:r>
      <w:r w:rsidR="00115039">
        <w:rPr>
          <w:rFonts w:asciiTheme="majorHAnsi" w:hAnsiTheme="majorHAnsi"/>
          <w:b/>
          <w:bCs/>
          <w:sz w:val="22"/>
          <w:szCs w:val="22"/>
        </w:rPr>
        <w:t>Management</w:t>
      </w:r>
      <w:r>
        <w:rPr>
          <w:rFonts w:asciiTheme="majorHAnsi" w:hAnsiTheme="majorHAnsi"/>
          <w:b/>
          <w:bCs/>
          <w:sz w:val="22"/>
          <w:szCs w:val="22"/>
        </w:rPr>
        <w:t xml:space="preserve"> Studies</w:t>
      </w:r>
      <w:r w:rsidR="00DD44E0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15039" w:rsidRPr="00DD44E0">
        <w:rPr>
          <w:rFonts w:asciiTheme="majorHAnsi" w:hAnsiTheme="majorHAnsi"/>
          <w:b/>
          <w:bCs/>
          <w:sz w:val="22"/>
          <w:szCs w:val="22"/>
        </w:rPr>
        <w:t>–</w:t>
      </w:r>
      <w:r w:rsidR="00115039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2B7A44">
        <w:rPr>
          <w:rFonts w:asciiTheme="majorHAnsi" w:hAnsiTheme="majorHAnsi"/>
          <w:b/>
          <w:bCs/>
          <w:sz w:val="22"/>
          <w:szCs w:val="22"/>
        </w:rPr>
        <w:t>Project Management</w:t>
      </w:r>
    </w:p>
    <w:p w14:paraId="2E4FF9CB" w14:textId="01CC4FCF" w:rsidR="00EC76DA" w:rsidRDefault="00DD44E0" w:rsidP="009C2B3F">
      <w:pPr>
        <w:ind w:left="360" w:hanging="360"/>
        <w:jc w:val="center"/>
        <w:rPr>
          <w:rFonts w:asciiTheme="majorHAnsi" w:hAnsiTheme="majorHAnsi"/>
          <w:bCs/>
          <w:sz w:val="22"/>
          <w:szCs w:val="22"/>
        </w:rPr>
      </w:pPr>
      <w:r w:rsidRPr="00DD44E0">
        <w:rPr>
          <w:rFonts w:asciiTheme="majorHAnsi" w:hAnsiTheme="majorHAnsi"/>
          <w:bCs/>
          <w:sz w:val="22"/>
          <w:szCs w:val="22"/>
        </w:rPr>
        <w:t xml:space="preserve"> </w:t>
      </w:r>
      <w:r w:rsidR="002B7A44">
        <w:rPr>
          <w:rFonts w:asciiTheme="majorHAnsi" w:hAnsiTheme="majorHAnsi"/>
          <w:bCs/>
          <w:sz w:val="22"/>
          <w:szCs w:val="22"/>
        </w:rPr>
        <w:t>University Of Ashford</w:t>
      </w:r>
      <w:r w:rsidR="00B159AC">
        <w:rPr>
          <w:rFonts w:asciiTheme="majorHAnsi" w:hAnsiTheme="majorHAnsi"/>
          <w:bCs/>
          <w:sz w:val="22"/>
          <w:szCs w:val="22"/>
        </w:rPr>
        <w:t xml:space="preserve"> (</w:t>
      </w:r>
      <w:r w:rsidRPr="00DD44E0">
        <w:rPr>
          <w:rFonts w:asciiTheme="majorHAnsi" w:hAnsiTheme="majorHAnsi"/>
          <w:bCs/>
          <w:sz w:val="22"/>
          <w:szCs w:val="22"/>
        </w:rPr>
        <w:t>2017)</w:t>
      </w:r>
    </w:p>
    <w:p w14:paraId="47ABEBFB" w14:textId="77777777" w:rsidR="00BC1447" w:rsidRPr="009C2B3F" w:rsidRDefault="00BC1447" w:rsidP="009C2B3F">
      <w:pPr>
        <w:ind w:left="360" w:hanging="360"/>
        <w:jc w:val="center"/>
        <w:rPr>
          <w:rFonts w:asciiTheme="majorHAnsi" w:hAnsiTheme="majorHAnsi"/>
          <w:bCs/>
          <w:sz w:val="22"/>
          <w:szCs w:val="22"/>
        </w:rPr>
      </w:pPr>
    </w:p>
    <w:p w14:paraId="19737416" w14:textId="2988E2B0" w:rsidR="00DD44E0" w:rsidRDefault="00DD44E0" w:rsidP="005A3EDC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DD44E0">
        <w:rPr>
          <w:rFonts w:asciiTheme="majorHAnsi" w:hAnsiTheme="majorHAnsi"/>
          <w:b/>
          <w:bCs/>
          <w:sz w:val="22"/>
          <w:szCs w:val="22"/>
        </w:rPr>
        <w:t>Certifications</w:t>
      </w:r>
    </w:p>
    <w:p w14:paraId="38218FD9" w14:textId="295177EA" w:rsidR="00E832F2" w:rsidRDefault="005A3EDC" w:rsidP="007B2DB6">
      <w:pPr>
        <w:ind w:left="360" w:hanging="360"/>
        <w:jc w:val="center"/>
        <w:rPr>
          <w:rFonts w:asciiTheme="majorHAnsi" w:hAnsiTheme="majorHAnsi"/>
          <w:sz w:val="22"/>
          <w:szCs w:val="22"/>
        </w:rPr>
      </w:pPr>
      <w:r>
        <w:rPr>
          <w:sz w:val="22"/>
        </w:rPr>
        <w:t xml:space="preserve">Defense Property Accountability </w:t>
      </w:r>
      <w:r w:rsidR="00FF15F2">
        <w:rPr>
          <w:sz w:val="22"/>
        </w:rPr>
        <w:t>System</w:t>
      </w:r>
      <w:r w:rsidR="00FF15F2" w:rsidRPr="00DD44E0">
        <w:rPr>
          <w:rFonts w:asciiTheme="majorHAnsi" w:hAnsiTheme="majorHAnsi"/>
          <w:sz w:val="22"/>
          <w:szCs w:val="22"/>
        </w:rPr>
        <w:t xml:space="preserve"> </w:t>
      </w:r>
      <w:r w:rsidR="00FF15F2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>DPAS</w:t>
      </w:r>
      <w:r w:rsidR="00154CC7">
        <w:rPr>
          <w:rFonts w:asciiTheme="majorHAnsi" w:hAnsiTheme="majorHAnsi"/>
          <w:sz w:val="22"/>
          <w:szCs w:val="22"/>
        </w:rPr>
        <w:t>), Global</w:t>
      </w:r>
      <w:r w:rsidR="00E832F2">
        <w:rPr>
          <w:rFonts w:asciiTheme="majorHAnsi" w:hAnsiTheme="majorHAnsi"/>
          <w:sz w:val="22"/>
          <w:szCs w:val="22"/>
        </w:rPr>
        <w:t xml:space="preserve"> Combat Support System</w:t>
      </w:r>
      <w:r w:rsidR="006840F5">
        <w:rPr>
          <w:rFonts w:asciiTheme="majorHAnsi" w:hAnsiTheme="majorHAnsi"/>
          <w:sz w:val="22"/>
          <w:szCs w:val="22"/>
        </w:rPr>
        <w:t>-Army</w:t>
      </w:r>
      <w:r w:rsidR="00E832F2">
        <w:rPr>
          <w:rFonts w:asciiTheme="majorHAnsi" w:hAnsiTheme="majorHAnsi"/>
          <w:sz w:val="22"/>
          <w:szCs w:val="22"/>
        </w:rPr>
        <w:t xml:space="preserve"> (GCSS</w:t>
      </w:r>
      <w:r w:rsidR="006840F5">
        <w:rPr>
          <w:rFonts w:asciiTheme="majorHAnsi" w:hAnsiTheme="majorHAnsi"/>
          <w:sz w:val="22"/>
          <w:szCs w:val="22"/>
        </w:rPr>
        <w:t>-A</w:t>
      </w:r>
      <w:r w:rsidR="00E832F2">
        <w:rPr>
          <w:rFonts w:asciiTheme="majorHAnsi" w:hAnsiTheme="majorHAnsi"/>
          <w:sz w:val="22"/>
          <w:szCs w:val="22"/>
        </w:rPr>
        <w:t xml:space="preserve">) </w:t>
      </w:r>
      <w:r w:rsidR="00DD44E0" w:rsidRPr="00DD44E0">
        <w:rPr>
          <w:rFonts w:asciiTheme="majorHAnsi" w:hAnsiTheme="majorHAnsi"/>
          <w:sz w:val="22"/>
          <w:szCs w:val="22"/>
        </w:rPr>
        <w:t>PBUSE (Unit Level/PBO Level)</w:t>
      </w:r>
      <w:r w:rsidR="00DD44E0" w:rsidRPr="00DD44E0">
        <w:rPr>
          <w:rFonts w:asciiTheme="majorHAnsi" w:hAnsiTheme="majorHAnsi"/>
          <w:bCs/>
          <w:sz w:val="22"/>
          <w:szCs w:val="22"/>
        </w:rPr>
        <w:t xml:space="preserve">, </w:t>
      </w:r>
      <w:r w:rsidR="00DD44E0" w:rsidRPr="00DD44E0">
        <w:rPr>
          <w:rFonts w:asciiTheme="majorHAnsi" w:hAnsiTheme="majorHAnsi"/>
          <w:sz w:val="22"/>
          <w:szCs w:val="22"/>
        </w:rPr>
        <w:t xml:space="preserve">Joint Logistics, </w:t>
      </w:r>
      <w:r w:rsidR="00251410">
        <w:rPr>
          <w:rFonts w:asciiTheme="majorHAnsi" w:hAnsiTheme="majorHAnsi"/>
          <w:sz w:val="22"/>
          <w:szCs w:val="22"/>
        </w:rPr>
        <w:t xml:space="preserve">Master Certification Supply Chain </w:t>
      </w:r>
      <w:proofErr w:type="gramStart"/>
      <w:r w:rsidR="00251410">
        <w:rPr>
          <w:rFonts w:asciiTheme="majorHAnsi" w:hAnsiTheme="majorHAnsi"/>
          <w:sz w:val="22"/>
          <w:szCs w:val="22"/>
        </w:rPr>
        <w:t>Management ,</w:t>
      </w:r>
      <w:proofErr w:type="gramEnd"/>
      <w:r w:rsidR="0025141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251410">
        <w:rPr>
          <w:rFonts w:asciiTheme="majorHAnsi" w:hAnsiTheme="majorHAnsi"/>
          <w:sz w:val="22"/>
          <w:szCs w:val="22"/>
        </w:rPr>
        <w:t>Acquistion</w:t>
      </w:r>
      <w:proofErr w:type="spellEnd"/>
      <w:r w:rsidR="00251410">
        <w:rPr>
          <w:rFonts w:asciiTheme="majorHAnsi" w:hAnsiTheme="majorHAnsi"/>
          <w:sz w:val="22"/>
          <w:szCs w:val="22"/>
        </w:rPr>
        <w:t xml:space="preserve"> DAU, </w:t>
      </w:r>
      <w:r w:rsidR="003C1105">
        <w:rPr>
          <w:rFonts w:asciiTheme="majorHAnsi" w:hAnsiTheme="majorHAnsi"/>
          <w:sz w:val="22"/>
          <w:szCs w:val="22"/>
        </w:rPr>
        <w:t xml:space="preserve">Distribution Management, ISO 9000 DAU, </w:t>
      </w:r>
      <w:r w:rsidR="00251410">
        <w:rPr>
          <w:rFonts w:asciiTheme="majorHAnsi" w:hAnsiTheme="majorHAnsi"/>
          <w:sz w:val="22"/>
          <w:szCs w:val="22"/>
        </w:rPr>
        <w:t xml:space="preserve">Six Sigma (Green Belt) </w:t>
      </w:r>
      <w:r w:rsidR="00BA0CB8">
        <w:rPr>
          <w:rFonts w:asciiTheme="majorHAnsi" w:hAnsiTheme="majorHAnsi"/>
          <w:sz w:val="22"/>
          <w:szCs w:val="22"/>
        </w:rPr>
        <w:t>, PMP (currently studying)</w:t>
      </w:r>
    </w:p>
    <w:p w14:paraId="03604184" w14:textId="77777777" w:rsidR="00DD44E0" w:rsidRPr="00DD44E0" w:rsidRDefault="00DD44E0" w:rsidP="00DD44E0">
      <w:pPr>
        <w:tabs>
          <w:tab w:val="left" w:pos="0"/>
          <w:tab w:val="left" w:pos="360"/>
          <w:tab w:val="left" w:pos="720"/>
          <w:tab w:val="left" w:pos="4320"/>
          <w:tab w:val="left" w:pos="8280"/>
        </w:tabs>
        <w:rPr>
          <w:rFonts w:asciiTheme="majorHAnsi" w:hAnsiTheme="majorHAnsi"/>
          <w:b/>
          <w:bCs/>
          <w:smallCaps/>
          <w:spacing w:val="20"/>
          <w:sz w:val="22"/>
          <w:szCs w:val="22"/>
        </w:rPr>
      </w:pPr>
    </w:p>
    <w:p w14:paraId="1EBE095F" w14:textId="77777777" w:rsidR="00F176DB" w:rsidRPr="00EE7742" w:rsidRDefault="00F176DB" w:rsidP="00F176DB">
      <w:pPr>
        <w:keepNext/>
        <w:pBdr>
          <w:top w:val="single" w:sz="4" w:space="0" w:color="auto"/>
          <w:bottom w:val="single" w:sz="12" w:space="1" w:color="auto"/>
        </w:pBdr>
        <w:jc w:val="center"/>
        <w:outlineLvl w:val="0"/>
        <w:rPr>
          <w:rFonts w:ascii="Cambria" w:hAnsi="Cambria"/>
          <w:b/>
          <w:bCs/>
          <w:smallCaps/>
          <w:spacing w:val="30"/>
          <w:sz w:val="22"/>
        </w:rPr>
      </w:pPr>
      <w:r>
        <w:rPr>
          <w:rFonts w:ascii="Cambria" w:hAnsi="Cambria"/>
          <w:b/>
          <w:bCs/>
          <w:smallCaps/>
          <w:spacing w:val="30"/>
          <w:sz w:val="22"/>
        </w:rPr>
        <w:t>Professional Experience</w:t>
      </w:r>
    </w:p>
    <w:p w14:paraId="2295D458" w14:textId="77777777" w:rsidR="00251410" w:rsidRDefault="00251410" w:rsidP="00116929">
      <w:pPr>
        <w:rPr>
          <w:rFonts w:asciiTheme="majorHAnsi" w:hAnsiTheme="majorHAnsi"/>
          <w:bCs/>
          <w:sz w:val="22"/>
          <w:szCs w:val="22"/>
        </w:rPr>
      </w:pPr>
      <w:proofErr w:type="spellStart"/>
      <w:r>
        <w:rPr>
          <w:rFonts w:asciiTheme="majorHAnsi" w:hAnsiTheme="majorHAnsi"/>
          <w:b/>
          <w:bCs/>
          <w:sz w:val="22"/>
          <w:szCs w:val="22"/>
        </w:rPr>
        <w:t>Dyncorp</w:t>
      </w:r>
      <w:proofErr w:type="spellEnd"/>
      <w:r>
        <w:rPr>
          <w:rFonts w:asciiTheme="majorHAnsi" w:hAnsiTheme="majorHAnsi"/>
          <w:b/>
          <w:bCs/>
          <w:sz w:val="22"/>
          <w:szCs w:val="22"/>
        </w:rPr>
        <w:t xml:space="preserve"> Intl</w:t>
      </w:r>
      <w:r w:rsidR="00A22069">
        <w:rPr>
          <w:rFonts w:asciiTheme="majorHAnsi" w:hAnsiTheme="majorHAnsi"/>
          <w:b/>
          <w:bCs/>
          <w:sz w:val="22"/>
          <w:szCs w:val="22"/>
        </w:rPr>
        <w:t>,</w:t>
      </w:r>
      <w:r w:rsidR="009E2B9F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>Killeen Tx</w:t>
      </w:r>
      <w:r w:rsidR="00A22069">
        <w:rPr>
          <w:rFonts w:asciiTheme="majorHAnsi" w:hAnsiTheme="majorHAnsi"/>
          <w:b/>
          <w:bCs/>
          <w:sz w:val="22"/>
          <w:szCs w:val="22"/>
        </w:rPr>
        <w:tab/>
        <w:t xml:space="preserve">          </w:t>
      </w:r>
      <w:r w:rsidR="00A22069">
        <w:rPr>
          <w:rFonts w:asciiTheme="majorHAnsi" w:hAnsiTheme="majorHAnsi"/>
          <w:b/>
          <w:bCs/>
          <w:sz w:val="22"/>
          <w:szCs w:val="22"/>
        </w:rPr>
        <w:tab/>
        <w:t xml:space="preserve">                           </w:t>
      </w:r>
      <w:r w:rsidR="00A01BAF">
        <w:rPr>
          <w:rFonts w:asciiTheme="majorHAnsi" w:hAnsiTheme="majorHAnsi"/>
          <w:b/>
          <w:bCs/>
          <w:sz w:val="22"/>
          <w:szCs w:val="22"/>
        </w:rPr>
        <w:t xml:space="preserve">  </w:t>
      </w:r>
      <w:r w:rsidR="00905953">
        <w:rPr>
          <w:rFonts w:asciiTheme="majorHAnsi" w:hAnsiTheme="majorHAnsi"/>
          <w:b/>
          <w:bCs/>
          <w:sz w:val="22"/>
          <w:szCs w:val="22"/>
        </w:rPr>
        <w:t xml:space="preserve">                   </w:t>
      </w:r>
      <w:r w:rsidR="00A01BAF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905953">
        <w:rPr>
          <w:rFonts w:asciiTheme="majorHAnsi" w:hAnsiTheme="majorHAnsi"/>
          <w:b/>
          <w:bCs/>
          <w:sz w:val="22"/>
          <w:szCs w:val="22"/>
        </w:rPr>
        <w:t xml:space="preserve">             </w:t>
      </w:r>
      <w:r>
        <w:rPr>
          <w:rFonts w:asciiTheme="majorHAnsi" w:hAnsiTheme="majorHAnsi"/>
          <w:b/>
          <w:bCs/>
          <w:sz w:val="22"/>
          <w:szCs w:val="22"/>
        </w:rPr>
        <w:t xml:space="preserve">   </w:t>
      </w:r>
      <w:r>
        <w:rPr>
          <w:rFonts w:asciiTheme="majorHAnsi" w:hAnsiTheme="majorHAnsi"/>
          <w:bCs/>
          <w:sz w:val="22"/>
          <w:szCs w:val="22"/>
        </w:rPr>
        <w:t>Nov</w:t>
      </w:r>
      <w:r w:rsidR="009E2B9F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>2019</w:t>
      </w:r>
      <w:r w:rsidR="009E2B9F">
        <w:rPr>
          <w:rFonts w:asciiTheme="majorHAnsi" w:hAnsiTheme="majorHAnsi"/>
          <w:bCs/>
          <w:sz w:val="22"/>
          <w:szCs w:val="22"/>
        </w:rPr>
        <w:t>- Present</w:t>
      </w:r>
      <w:r w:rsidR="00905953">
        <w:rPr>
          <w:rFonts w:asciiTheme="majorHAnsi" w:hAnsiTheme="majorHAnsi"/>
          <w:bCs/>
          <w:sz w:val="22"/>
          <w:szCs w:val="22"/>
        </w:rPr>
        <w:t xml:space="preserve"> </w:t>
      </w:r>
    </w:p>
    <w:p w14:paraId="22121B54" w14:textId="7C9B9065" w:rsidR="002E0907" w:rsidRDefault="00251410" w:rsidP="00116929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/>
          <w:bCs/>
          <w:i/>
          <w:sz w:val="22"/>
          <w:szCs w:val="22"/>
        </w:rPr>
        <w:t>Regional Supply Manager</w:t>
      </w:r>
      <w:r w:rsidR="00A22069">
        <w:rPr>
          <w:rFonts w:asciiTheme="majorHAnsi" w:hAnsiTheme="majorHAnsi"/>
          <w:b/>
          <w:bCs/>
          <w:i/>
          <w:sz w:val="22"/>
          <w:szCs w:val="22"/>
        </w:rPr>
        <w:t xml:space="preserve">  </w:t>
      </w:r>
    </w:p>
    <w:p w14:paraId="1D6B8353" w14:textId="77777777" w:rsidR="006840F5" w:rsidRPr="006840F5" w:rsidRDefault="006840F5" w:rsidP="00116929">
      <w:pPr>
        <w:rPr>
          <w:rFonts w:asciiTheme="majorHAnsi" w:hAnsiTheme="majorHAnsi"/>
          <w:bCs/>
          <w:sz w:val="22"/>
          <w:szCs w:val="22"/>
        </w:rPr>
      </w:pPr>
    </w:p>
    <w:p w14:paraId="40DC8A77" w14:textId="6EC49ACF" w:rsidR="00BA0CB8" w:rsidRPr="008521CC" w:rsidRDefault="00BA0CB8" w:rsidP="008521CC">
      <w:pPr>
        <w:rPr>
          <w:rFonts w:asciiTheme="minorHAnsi" w:hAnsiTheme="minorHAnsi" w:cstheme="minorHAnsi"/>
          <w:color w:val="000000" w:themeColor="text1"/>
        </w:rPr>
      </w:pPr>
      <w:r w:rsidRPr="008521CC">
        <w:rPr>
          <w:rFonts w:asciiTheme="minorHAnsi" w:hAnsiTheme="minorHAnsi" w:cstheme="minorHAnsi"/>
          <w:color w:val="000000" w:themeColor="text1"/>
        </w:rPr>
        <w:t xml:space="preserve">Directs and supervises manufacturing operations, of </w:t>
      </w:r>
      <w:proofErr w:type="gramStart"/>
      <w:r w:rsidRPr="008521CC">
        <w:rPr>
          <w:rFonts w:asciiTheme="minorHAnsi" w:hAnsiTheme="minorHAnsi" w:cstheme="minorHAnsi"/>
          <w:color w:val="000000" w:themeColor="text1"/>
        </w:rPr>
        <w:t>Third Party</w:t>
      </w:r>
      <w:proofErr w:type="gramEnd"/>
      <w:r w:rsidRPr="008521CC">
        <w:rPr>
          <w:rFonts w:asciiTheme="minorHAnsi" w:hAnsiTheme="minorHAnsi" w:cstheme="minorHAnsi"/>
          <w:color w:val="000000" w:themeColor="text1"/>
        </w:rPr>
        <w:t xml:space="preserve"> Logistics Provider (3PL) responsible for operational activities in a distribution center</w:t>
      </w:r>
      <w:r w:rsidR="008521CC">
        <w:rPr>
          <w:rFonts w:asciiTheme="minorHAnsi" w:hAnsiTheme="minorHAnsi" w:cstheme="minorHAnsi"/>
          <w:color w:val="000000" w:themeColor="text1"/>
        </w:rPr>
        <w:t>s</w:t>
      </w:r>
      <w:r w:rsidRPr="008521CC">
        <w:rPr>
          <w:rFonts w:asciiTheme="minorHAnsi" w:hAnsiTheme="minorHAnsi" w:cstheme="minorHAnsi"/>
          <w:color w:val="000000" w:themeColor="text1"/>
        </w:rPr>
        <w:t xml:space="preserve"> of over 500K SF consist of inventory control, incorporating the Pacific coast as well as Colorado, Kansas, Arizona, Washington, Hawaii, Korea, Japan, California, and Texas; maintaining 100% inventory integrity for all facilities</w:t>
      </w:r>
      <w:r w:rsidR="008521CC" w:rsidRPr="008521CC">
        <w:rPr>
          <w:rFonts w:asciiTheme="minorHAnsi" w:hAnsiTheme="minorHAnsi" w:cstheme="minorHAnsi"/>
          <w:color w:val="000000" w:themeColor="text1"/>
        </w:rPr>
        <w:t xml:space="preserve"> cost estimates </w:t>
      </w:r>
      <w:r w:rsidR="008521CC" w:rsidRPr="008521CC">
        <w:rPr>
          <w:rFonts w:asciiTheme="minorHAnsi" w:hAnsiTheme="minorHAnsi" w:cstheme="minorHAnsi"/>
          <w:color w:val="000000" w:themeColor="text1"/>
          <w:shd w:val="clear" w:color="auto" w:fill="FFFFFF"/>
        </w:rPr>
        <w:t>$200-300 million dollars per year.</w:t>
      </w:r>
    </w:p>
    <w:p w14:paraId="0F7DC757" w14:textId="77777777" w:rsidR="008521CC" w:rsidRPr="008521CC" w:rsidRDefault="008521CC" w:rsidP="008521CC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7B8CF7E" w14:textId="77777777" w:rsidR="00BA0CB8" w:rsidRPr="008521CC" w:rsidRDefault="00BA0CB8" w:rsidP="00BA0CB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 w:rsidRPr="008521CC">
        <w:rPr>
          <w:rFonts w:asciiTheme="minorHAnsi" w:hAnsiTheme="minorHAnsi" w:cstheme="minorHAnsi"/>
          <w:color w:val="000000" w:themeColor="text1"/>
          <w:shd w:val="clear" w:color="auto" w:fill="FFFFFF"/>
        </w:rPr>
        <w:t>Drove &amp; conducted stakeholder engagement with cross-functional teams and process improvement initiatives aimed at cycle time reduction, process and tools optimization, agility, predictability, and scalability</w:t>
      </w:r>
    </w:p>
    <w:p w14:paraId="37FD13ED" w14:textId="2F62EF8E" w:rsidR="00BA0CB8" w:rsidRPr="00A50BEA" w:rsidRDefault="00BA0CB8" w:rsidP="00BA0CB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 w:rsidRPr="008521CC">
        <w:rPr>
          <w:rFonts w:asciiTheme="minorHAnsi" w:hAnsiTheme="minorHAnsi" w:cstheme="minorHAnsi"/>
          <w:color w:val="000000" w:themeColor="text1"/>
          <w:shd w:val="clear" w:color="auto" w:fill="FFFFFF"/>
        </w:rPr>
        <w:t>Accountable for order fulfilment within aggressive cycle-time targets to include internal stakeholder management and cross-team actions needed to ensure adherence to delivery commitments</w:t>
      </w:r>
    </w:p>
    <w:p w14:paraId="155F043B" w14:textId="77777777" w:rsidR="00A50BEA" w:rsidRPr="00A50BEA" w:rsidRDefault="00A50BEA" w:rsidP="00A50BEA">
      <w:pPr>
        <w:pStyle w:val="ListParagraph"/>
        <w:numPr>
          <w:ilvl w:val="0"/>
          <w:numId w:val="26"/>
        </w:numPr>
        <w:shd w:val="clear" w:color="auto" w:fill="FFFFFF"/>
        <w:spacing w:after="135" w:line="300" w:lineRule="atLeast"/>
        <w:rPr>
          <w:rFonts w:asciiTheme="minorHAnsi" w:hAnsiTheme="minorHAnsi" w:cstheme="minorHAnsi"/>
          <w:color w:val="202124"/>
        </w:rPr>
      </w:pPr>
      <w:r w:rsidRPr="00A50BEA">
        <w:rPr>
          <w:rFonts w:asciiTheme="minorHAnsi" w:hAnsiTheme="minorHAnsi" w:cstheme="minorHAnsi"/>
          <w:color w:val="202124"/>
        </w:rPr>
        <w:t>Oversees service providers for logistics operations related to inbound/outbound transportation, distribution, and post sales returns</w:t>
      </w:r>
    </w:p>
    <w:p w14:paraId="79321A8E" w14:textId="77777777" w:rsidR="00A50BEA" w:rsidRPr="00A50BEA" w:rsidRDefault="00A50BEA" w:rsidP="00A50BEA">
      <w:pPr>
        <w:pStyle w:val="ListParagraph"/>
        <w:numPr>
          <w:ilvl w:val="0"/>
          <w:numId w:val="26"/>
        </w:numPr>
        <w:shd w:val="clear" w:color="auto" w:fill="FFFFFF"/>
        <w:spacing w:after="135" w:line="300" w:lineRule="atLeast"/>
        <w:rPr>
          <w:rFonts w:asciiTheme="minorHAnsi" w:hAnsiTheme="minorHAnsi" w:cstheme="minorHAnsi"/>
          <w:color w:val="202124"/>
        </w:rPr>
      </w:pPr>
      <w:r w:rsidRPr="00A50BEA">
        <w:rPr>
          <w:rFonts w:asciiTheme="minorHAnsi" w:hAnsiTheme="minorHAnsi" w:cstheme="minorHAnsi"/>
          <w:color w:val="202124"/>
        </w:rPr>
        <w:t>Oversight of supplier relationship and performance in support of Logistics and Distribution</w:t>
      </w:r>
    </w:p>
    <w:p w14:paraId="1231BE1A" w14:textId="77777777" w:rsidR="00A50BEA" w:rsidRPr="00A50BEA" w:rsidRDefault="00A50BEA" w:rsidP="00A50BEA">
      <w:pPr>
        <w:pStyle w:val="ListParagraph"/>
        <w:numPr>
          <w:ilvl w:val="0"/>
          <w:numId w:val="26"/>
        </w:numPr>
        <w:shd w:val="clear" w:color="auto" w:fill="FFFFFF"/>
        <w:spacing w:after="135"/>
        <w:rPr>
          <w:rFonts w:asciiTheme="minorHAnsi" w:hAnsiTheme="minorHAnsi" w:cstheme="minorHAnsi"/>
          <w:color w:val="202124"/>
        </w:rPr>
      </w:pPr>
      <w:r w:rsidRPr="00A50BEA">
        <w:rPr>
          <w:rFonts w:asciiTheme="minorHAnsi" w:hAnsiTheme="minorHAnsi" w:cstheme="minorHAnsi"/>
          <w:color w:val="202124"/>
        </w:rPr>
        <w:lastRenderedPageBreak/>
        <w:t>Identify areas for process improvement and innovation; Investigate problems, find root causes, and develop solutions</w:t>
      </w:r>
    </w:p>
    <w:p w14:paraId="195694BC" w14:textId="77777777" w:rsidR="00A50BEA" w:rsidRPr="00A50BEA" w:rsidRDefault="00A50BEA" w:rsidP="00A50BEA">
      <w:pPr>
        <w:pStyle w:val="ListParagraph"/>
        <w:numPr>
          <w:ilvl w:val="0"/>
          <w:numId w:val="26"/>
        </w:numPr>
        <w:shd w:val="clear" w:color="auto" w:fill="FFFFFF"/>
        <w:spacing w:after="135"/>
        <w:rPr>
          <w:rFonts w:asciiTheme="minorHAnsi" w:hAnsiTheme="minorHAnsi" w:cstheme="minorHAnsi"/>
          <w:color w:val="202124"/>
        </w:rPr>
      </w:pPr>
      <w:r w:rsidRPr="00A50BEA">
        <w:rPr>
          <w:rFonts w:asciiTheme="minorHAnsi" w:hAnsiTheme="minorHAnsi" w:cstheme="minorHAnsi"/>
          <w:color w:val="202124"/>
        </w:rPr>
        <w:t>Prioritize and multi-task effectively to provide strategic and tactical support for projects, including capital planning</w:t>
      </w:r>
    </w:p>
    <w:p w14:paraId="2994A6FF" w14:textId="77777777" w:rsidR="00A50BEA" w:rsidRPr="00A50BEA" w:rsidRDefault="00A50BEA" w:rsidP="00A50BEA">
      <w:pPr>
        <w:pStyle w:val="ListParagraph"/>
        <w:numPr>
          <w:ilvl w:val="0"/>
          <w:numId w:val="26"/>
        </w:numPr>
        <w:shd w:val="clear" w:color="auto" w:fill="FFFFFF"/>
        <w:spacing w:after="135"/>
        <w:rPr>
          <w:rFonts w:asciiTheme="minorHAnsi" w:hAnsiTheme="minorHAnsi" w:cstheme="minorHAnsi"/>
          <w:color w:val="202124"/>
        </w:rPr>
      </w:pPr>
      <w:r w:rsidRPr="00A50BEA">
        <w:rPr>
          <w:rFonts w:asciiTheme="minorHAnsi" w:hAnsiTheme="minorHAnsi" w:cstheme="minorHAnsi"/>
          <w:color w:val="202124"/>
        </w:rPr>
        <w:t>Monitor key performance indicators, drive performance, and expense management</w:t>
      </w:r>
    </w:p>
    <w:p w14:paraId="46D74F0A" w14:textId="77777777" w:rsidR="00A50BEA" w:rsidRPr="00A50BEA" w:rsidRDefault="00A50BEA" w:rsidP="00A50BEA">
      <w:pPr>
        <w:pStyle w:val="ListParagraph"/>
        <w:numPr>
          <w:ilvl w:val="0"/>
          <w:numId w:val="26"/>
        </w:numPr>
        <w:shd w:val="clear" w:color="auto" w:fill="FFFFFF"/>
        <w:spacing w:after="135"/>
        <w:rPr>
          <w:rFonts w:asciiTheme="minorHAnsi" w:hAnsiTheme="minorHAnsi" w:cstheme="minorHAnsi"/>
          <w:color w:val="202124"/>
        </w:rPr>
      </w:pPr>
      <w:r w:rsidRPr="00A50BEA">
        <w:rPr>
          <w:rFonts w:asciiTheme="minorHAnsi" w:hAnsiTheme="minorHAnsi" w:cstheme="minorHAnsi"/>
          <w:color w:val="202124"/>
        </w:rPr>
        <w:t>Evaluate existing capabilities and establish new systems and processes for tracking, measurement, reporting, and analysis of Logistics Ops</w:t>
      </w:r>
    </w:p>
    <w:p w14:paraId="4D001AA2" w14:textId="77777777" w:rsidR="00A50BEA" w:rsidRPr="00A50BEA" w:rsidRDefault="00A50BEA" w:rsidP="00A50BEA">
      <w:pPr>
        <w:pStyle w:val="ListParagraph"/>
        <w:numPr>
          <w:ilvl w:val="0"/>
          <w:numId w:val="26"/>
        </w:numPr>
        <w:shd w:val="clear" w:color="auto" w:fill="FFFFFF"/>
        <w:spacing w:after="135"/>
        <w:rPr>
          <w:rFonts w:asciiTheme="minorHAnsi" w:hAnsiTheme="minorHAnsi" w:cstheme="minorHAnsi"/>
          <w:color w:val="202124"/>
        </w:rPr>
      </w:pPr>
      <w:r w:rsidRPr="00A50BEA">
        <w:rPr>
          <w:rFonts w:asciiTheme="minorHAnsi" w:hAnsiTheme="minorHAnsi" w:cstheme="minorHAnsi"/>
          <w:color w:val="202124"/>
        </w:rPr>
        <w:t>Collaborate with stakeholders as a representative of logistics, and provide updates to leadership: inventory, distribution, freight, cycle time,</w:t>
      </w:r>
    </w:p>
    <w:p w14:paraId="180A9730" w14:textId="77777777" w:rsidR="00A50BEA" w:rsidRPr="00A50BEA" w:rsidRDefault="00A50BEA" w:rsidP="00A50BE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A50BEA">
        <w:rPr>
          <w:rFonts w:asciiTheme="minorHAnsi" w:hAnsiTheme="minorHAnsi" w:cstheme="minorHAnsi"/>
        </w:rPr>
        <w:t xml:space="preserve">Supervises 8 warehouse managers on logistic operations and encourages teamwork. </w:t>
      </w:r>
    </w:p>
    <w:p w14:paraId="6956DA36" w14:textId="77777777" w:rsidR="00A50BEA" w:rsidRPr="00A50BEA" w:rsidRDefault="00A50BEA" w:rsidP="00A50BE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rPr>
          <w:rFonts w:asciiTheme="minorHAnsi" w:hAnsiTheme="minorHAnsi" w:cstheme="minorHAnsi"/>
          <w:color w:val="000000" w:themeColor="text1"/>
        </w:rPr>
      </w:pPr>
      <w:r w:rsidRPr="00A50BEA">
        <w:rPr>
          <w:rFonts w:asciiTheme="minorHAnsi" w:hAnsiTheme="minorHAnsi" w:cstheme="minorHAnsi"/>
          <w:color w:val="000000" w:themeColor="text1"/>
        </w:rPr>
        <w:t xml:space="preserve">Partners with a 3PL responsible for warehouse operations from inbound, inventory, pick/pack and outbound. </w:t>
      </w:r>
    </w:p>
    <w:p w14:paraId="43FE3849" w14:textId="77777777" w:rsidR="00A50BEA" w:rsidRPr="00A50BEA" w:rsidRDefault="00A50BEA" w:rsidP="00A50BEA">
      <w:pPr>
        <w:pStyle w:val="NormalWeb"/>
        <w:numPr>
          <w:ilvl w:val="0"/>
          <w:numId w:val="26"/>
        </w:numPr>
        <w:spacing w:before="0" w:before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0B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Conducts Reverse logistics, and PO Audits </w:t>
      </w:r>
    </w:p>
    <w:p w14:paraId="0AC22D3A" w14:textId="77777777" w:rsidR="00A50BEA" w:rsidRPr="00A50BEA" w:rsidRDefault="00A50BEA" w:rsidP="00A50BEA">
      <w:pPr>
        <w:pStyle w:val="NormalWeb"/>
        <w:numPr>
          <w:ilvl w:val="0"/>
          <w:numId w:val="26"/>
        </w:numPr>
        <w:spacing w:before="0" w:before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0B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Providing guidance on contract management guidelines concerning Union/Company policies </w:t>
      </w:r>
    </w:p>
    <w:p w14:paraId="018CE5F8" w14:textId="3CB6B042" w:rsidR="00A50BEA" w:rsidRPr="00A50BEA" w:rsidRDefault="00A50BEA" w:rsidP="00A50BEA">
      <w:pPr>
        <w:pStyle w:val="NormalWeb"/>
        <w:numPr>
          <w:ilvl w:val="0"/>
          <w:numId w:val="26"/>
        </w:numPr>
        <w:spacing w:before="0" w:before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0BEA">
        <w:rPr>
          <w:rFonts w:asciiTheme="minorHAnsi" w:hAnsiTheme="minorHAnsi" w:cstheme="minorHAnsi"/>
          <w:color w:val="000000" w:themeColor="text1"/>
          <w:sz w:val="20"/>
          <w:szCs w:val="20"/>
        </w:rPr>
        <w:t>Supporting External Audits</w:t>
      </w:r>
    </w:p>
    <w:p w14:paraId="02F24E4F" w14:textId="77777777" w:rsidR="00BA0CB8" w:rsidRPr="00A50BEA" w:rsidRDefault="00BA0CB8" w:rsidP="00BA0CB8">
      <w:pPr>
        <w:pStyle w:val="ListParagraph"/>
        <w:numPr>
          <w:ilvl w:val="0"/>
          <w:numId w:val="26"/>
        </w:numPr>
        <w:shd w:val="clear" w:color="auto" w:fill="FFFFFF"/>
        <w:spacing w:after="135"/>
        <w:rPr>
          <w:rFonts w:asciiTheme="minorHAnsi" w:hAnsiTheme="minorHAnsi" w:cstheme="minorHAnsi"/>
          <w:color w:val="000000" w:themeColor="text1"/>
        </w:rPr>
      </w:pPr>
      <w:r w:rsidRPr="00A50BEA">
        <w:rPr>
          <w:rFonts w:asciiTheme="minorHAnsi" w:hAnsiTheme="minorHAnsi" w:cstheme="minorHAnsi"/>
          <w:color w:val="000000" w:themeColor="text1"/>
        </w:rPr>
        <w:t xml:space="preserve">Performs regional site visits audits ensuring inventory accountability and efficiency </w:t>
      </w:r>
    </w:p>
    <w:p w14:paraId="24B2CCB2" w14:textId="77777777" w:rsidR="00BA0CB8" w:rsidRPr="00A50BEA" w:rsidRDefault="00BA0CB8" w:rsidP="00BA0CB8">
      <w:pPr>
        <w:pStyle w:val="ListParagraph"/>
        <w:numPr>
          <w:ilvl w:val="0"/>
          <w:numId w:val="26"/>
        </w:numPr>
        <w:shd w:val="clear" w:color="auto" w:fill="FFFFFF"/>
        <w:spacing w:after="135"/>
        <w:rPr>
          <w:rFonts w:asciiTheme="minorHAnsi" w:hAnsiTheme="minorHAnsi" w:cstheme="minorHAnsi"/>
          <w:color w:val="000000" w:themeColor="text1"/>
        </w:rPr>
      </w:pPr>
      <w:r w:rsidRPr="00A50BEA">
        <w:rPr>
          <w:rFonts w:asciiTheme="minorHAnsi" w:hAnsiTheme="minorHAnsi" w:cstheme="minorHAnsi"/>
          <w:color w:val="000000" w:themeColor="text1"/>
        </w:rPr>
        <w:t>Utilizes logistical (SAP) tools, to ensure compliance of policy and procedures for logistical program</w:t>
      </w:r>
    </w:p>
    <w:p w14:paraId="7A6391A5" w14:textId="77777777" w:rsidR="00BA0CB8" w:rsidRPr="00A50BEA" w:rsidRDefault="00BA0CB8" w:rsidP="00BA0CB8">
      <w:pPr>
        <w:pStyle w:val="ListParagraph"/>
        <w:numPr>
          <w:ilvl w:val="0"/>
          <w:numId w:val="26"/>
        </w:numPr>
        <w:shd w:val="clear" w:color="auto" w:fill="FFFFFF"/>
        <w:spacing w:after="135"/>
        <w:rPr>
          <w:rFonts w:asciiTheme="minorHAnsi" w:hAnsiTheme="minorHAnsi" w:cstheme="minorHAnsi"/>
          <w:color w:val="000000" w:themeColor="text1"/>
        </w:rPr>
      </w:pPr>
      <w:r w:rsidRPr="00A50BEA">
        <w:rPr>
          <w:rFonts w:asciiTheme="minorHAnsi" w:hAnsiTheme="minorHAnsi" w:cstheme="minorHAnsi"/>
          <w:color w:val="000000" w:themeColor="text1"/>
        </w:rPr>
        <w:t>Issues corrective action reports (CAR) regional wide, which identifies areas for process improvement and innovation; Investigate problems, find root causes, and develop solutions in a timely manner.</w:t>
      </w:r>
    </w:p>
    <w:p w14:paraId="57D6C80E" w14:textId="77777777" w:rsidR="00BA0CB8" w:rsidRPr="00A50BEA" w:rsidRDefault="00BA0CB8" w:rsidP="00BA0CB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 w:rsidRPr="00A50BEA">
        <w:rPr>
          <w:rFonts w:asciiTheme="minorHAnsi" w:hAnsiTheme="minorHAnsi" w:cstheme="minorHAnsi"/>
          <w:color w:val="000000" w:themeColor="text1"/>
          <w:shd w:val="clear" w:color="auto" w:fill="FFFFFF"/>
        </w:rPr>
        <w:t>Serves as point of contact for expedites and escalations for supply shortages from various internal teams</w:t>
      </w:r>
    </w:p>
    <w:p w14:paraId="65C5AEEE" w14:textId="77777777" w:rsidR="00BA0CB8" w:rsidRPr="00A50BEA" w:rsidRDefault="00BA0CB8" w:rsidP="00BA0CB8">
      <w:pPr>
        <w:pStyle w:val="ListParagraph"/>
        <w:numPr>
          <w:ilvl w:val="0"/>
          <w:numId w:val="26"/>
        </w:numPr>
        <w:shd w:val="clear" w:color="auto" w:fill="FFFFFF"/>
        <w:spacing w:after="135"/>
        <w:rPr>
          <w:rFonts w:asciiTheme="minorHAnsi" w:hAnsiTheme="minorHAnsi" w:cstheme="minorHAnsi"/>
          <w:color w:val="000000" w:themeColor="text1"/>
        </w:rPr>
      </w:pPr>
      <w:r w:rsidRPr="00A50BEA">
        <w:rPr>
          <w:rFonts w:asciiTheme="minorHAnsi" w:hAnsiTheme="minorHAnsi" w:cstheme="minorHAnsi"/>
          <w:color w:val="000000" w:themeColor="text1"/>
        </w:rPr>
        <w:t>Evaluate existing capabilities and establish new systems and processes for tracking, measurement, reporting, and analysis of Logistics Ops</w:t>
      </w:r>
    </w:p>
    <w:p w14:paraId="6BD4C53D" w14:textId="77777777" w:rsidR="00BA0CB8" w:rsidRPr="00A50BEA" w:rsidRDefault="00BA0CB8" w:rsidP="00BA0CB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 w:rsidRPr="00A50BEA">
        <w:rPr>
          <w:rFonts w:asciiTheme="minorHAnsi" w:hAnsiTheme="minorHAnsi" w:cstheme="minorHAnsi"/>
          <w:color w:val="000000" w:themeColor="text1"/>
          <w:shd w:val="clear" w:color="auto" w:fill="FFFFFF"/>
        </w:rPr>
        <w:t>Accountable for operational performance metrics to include, but not limited to, Cycle Time, On-Time Delivery, and purchase order book metrics such as ETA Timeliness to SLA, ETA Change, and PO’s Exceeding Need by Date and ETA</w:t>
      </w:r>
    </w:p>
    <w:p w14:paraId="54229ADA" w14:textId="0DE72B41" w:rsidR="00BA0CB8" w:rsidRPr="00A50BEA" w:rsidRDefault="00BA0CB8" w:rsidP="009E2B9F">
      <w:pPr>
        <w:pStyle w:val="NormalWeb"/>
        <w:numPr>
          <w:ilvl w:val="0"/>
          <w:numId w:val="26"/>
        </w:numPr>
        <w:spacing w:before="0" w:before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0B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Conducts Reverse logistics, and PO/Logistic operations audits </w:t>
      </w:r>
    </w:p>
    <w:p w14:paraId="36804AEF" w14:textId="72196AC9" w:rsidR="009E2B9F" w:rsidRPr="008521CC" w:rsidRDefault="007865EC" w:rsidP="009E2B9F">
      <w:pPr>
        <w:rPr>
          <w:rFonts w:asciiTheme="minorHAnsi" w:hAnsiTheme="minorHAnsi" w:cstheme="minorHAnsi"/>
          <w:b/>
          <w:bCs/>
          <w:i/>
        </w:rPr>
      </w:pPr>
      <w:r w:rsidRPr="008521CC">
        <w:rPr>
          <w:rFonts w:asciiTheme="minorHAnsi" w:hAnsiTheme="minorHAnsi" w:cstheme="minorHAnsi"/>
          <w:b/>
          <w:bCs/>
          <w:i/>
        </w:rPr>
        <w:t>Booz Allen Hamilton</w:t>
      </w:r>
      <w:r w:rsidR="009E2B9F" w:rsidRPr="008521CC">
        <w:rPr>
          <w:rFonts w:asciiTheme="minorHAnsi" w:hAnsiTheme="minorHAnsi" w:cstheme="minorHAnsi"/>
          <w:b/>
          <w:bCs/>
          <w:i/>
        </w:rPr>
        <w:t xml:space="preserve">, </w:t>
      </w:r>
      <w:r w:rsidRPr="008521CC">
        <w:rPr>
          <w:rFonts w:asciiTheme="minorHAnsi" w:hAnsiTheme="minorHAnsi" w:cstheme="minorHAnsi"/>
          <w:b/>
          <w:bCs/>
          <w:i/>
        </w:rPr>
        <w:t xml:space="preserve">Charleston SC </w:t>
      </w:r>
      <w:r w:rsidR="009E2B9F" w:rsidRPr="008521CC">
        <w:rPr>
          <w:rFonts w:asciiTheme="minorHAnsi" w:hAnsiTheme="minorHAnsi" w:cstheme="minorHAnsi"/>
          <w:b/>
          <w:bCs/>
          <w:i/>
        </w:rPr>
        <w:tab/>
        <w:t xml:space="preserve">          </w:t>
      </w:r>
      <w:r w:rsidR="009E2B9F" w:rsidRPr="008521CC">
        <w:rPr>
          <w:rFonts w:asciiTheme="minorHAnsi" w:hAnsiTheme="minorHAnsi" w:cstheme="minorHAnsi"/>
          <w:b/>
          <w:bCs/>
          <w:i/>
        </w:rPr>
        <w:tab/>
        <w:t xml:space="preserve">                                                             </w:t>
      </w:r>
      <w:r w:rsidRPr="008521CC">
        <w:rPr>
          <w:rFonts w:asciiTheme="minorHAnsi" w:hAnsiTheme="minorHAnsi" w:cstheme="minorHAnsi"/>
          <w:bCs/>
        </w:rPr>
        <w:t>Jul</w:t>
      </w:r>
      <w:r w:rsidR="009E2B9F" w:rsidRPr="008521CC">
        <w:rPr>
          <w:rFonts w:asciiTheme="minorHAnsi" w:hAnsiTheme="minorHAnsi" w:cstheme="minorHAnsi"/>
          <w:bCs/>
        </w:rPr>
        <w:t xml:space="preserve"> 201</w:t>
      </w:r>
      <w:r w:rsidRPr="008521CC">
        <w:rPr>
          <w:rFonts w:asciiTheme="minorHAnsi" w:hAnsiTheme="minorHAnsi" w:cstheme="minorHAnsi"/>
          <w:bCs/>
        </w:rPr>
        <w:t>7</w:t>
      </w:r>
      <w:r w:rsidR="009E2B9F" w:rsidRPr="008521CC">
        <w:rPr>
          <w:rFonts w:asciiTheme="minorHAnsi" w:hAnsiTheme="minorHAnsi" w:cstheme="minorHAnsi"/>
          <w:bCs/>
        </w:rPr>
        <w:t xml:space="preserve">- </w:t>
      </w:r>
      <w:r w:rsidRPr="008521CC">
        <w:rPr>
          <w:rFonts w:asciiTheme="minorHAnsi" w:hAnsiTheme="minorHAnsi" w:cstheme="minorHAnsi"/>
          <w:bCs/>
        </w:rPr>
        <w:t>Sep 2019</w:t>
      </w:r>
      <w:r w:rsidR="009E2B9F" w:rsidRPr="008521CC">
        <w:rPr>
          <w:rFonts w:asciiTheme="minorHAnsi" w:hAnsiTheme="minorHAnsi" w:cstheme="minorHAnsi"/>
          <w:b/>
          <w:bCs/>
          <w:i/>
        </w:rPr>
        <w:t xml:space="preserve"> </w:t>
      </w:r>
      <w:r w:rsidRPr="008521CC">
        <w:rPr>
          <w:rFonts w:asciiTheme="minorHAnsi" w:hAnsiTheme="minorHAnsi" w:cstheme="minorHAnsi"/>
          <w:b/>
          <w:bCs/>
          <w:i/>
        </w:rPr>
        <w:t xml:space="preserve">Warehouse Logistic Coordinator </w:t>
      </w:r>
      <w:r w:rsidR="009E2B9F" w:rsidRPr="008521CC">
        <w:rPr>
          <w:rFonts w:asciiTheme="minorHAnsi" w:hAnsiTheme="minorHAnsi" w:cstheme="minorHAnsi"/>
          <w:b/>
          <w:bCs/>
          <w:i/>
        </w:rPr>
        <w:t xml:space="preserve">  </w:t>
      </w:r>
    </w:p>
    <w:p w14:paraId="77371F28" w14:textId="77777777" w:rsidR="00EB7963" w:rsidRPr="008521CC" w:rsidRDefault="00EB7963" w:rsidP="00EB7963">
      <w:pPr>
        <w:rPr>
          <w:rFonts w:asciiTheme="minorHAnsi" w:hAnsiTheme="minorHAnsi" w:cstheme="minorHAnsi"/>
          <w:b/>
          <w:i/>
        </w:rPr>
      </w:pPr>
    </w:p>
    <w:p w14:paraId="10E06030" w14:textId="7641ECF8" w:rsidR="00EB7963" w:rsidRPr="008521CC" w:rsidRDefault="00EB7963" w:rsidP="00EB7963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8521C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Responsible for shipping </w:t>
      </w:r>
      <w:r w:rsidR="0023174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&amp; tracking </w:t>
      </w:r>
      <w:r w:rsidRPr="008521CC">
        <w:rPr>
          <w:rFonts w:asciiTheme="minorHAnsi" w:hAnsiTheme="minorHAnsi" w:cstheme="minorHAnsi"/>
          <w:color w:val="000000" w:themeColor="text1"/>
          <w:shd w:val="clear" w:color="auto" w:fill="FFFFFF"/>
        </w:rPr>
        <w:t>unique, high value equipment using various means of transport to multiple sites throughout the U</w:t>
      </w:r>
      <w:r w:rsidR="00A50BE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nited </w:t>
      </w:r>
      <w:r w:rsidRPr="008521CC">
        <w:rPr>
          <w:rFonts w:asciiTheme="minorHAnsi" w:hAnsiTheme="minorHAnsi" w:cstheme="minorHAnsi"/>
          <w:color w:val="000000" w:themeColor="text1"/>
          <w:shd w:val="clear" w:color="auto" w:fill="FFFFFF"/>
        </w:rPr>
        <w:t>S</w:t>
      </w:r>
      <w:r w:rsidR="00A50BEA">
        <w:rPr>
          <w:rFonts w:asciiTheme="minorHAnsi" w:hAnsiTheme="minorHAnsi" w:cstheme="minorHAnsi"/>
          <w:color w:val="000000" w:themeColor="text1"/>
          <w:shd w:val="clear" w:color="auto" w:fill="FFFFFF"/>
        </w:rPr>
        <w:t>tates</w:t>
      </w:r>
      <w:r w:rsidRPr="008521C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proofErr w:type="gramStart"/>
      <w:r w:rsidRPr="008521CC">
        <w:rPr>
          <w:rFonts w:asciiTheme="minorHAnsi" w:hAnsiTheme="minorHAnsi" w:cstheme="minorHAnsi"/>
          <w:color w:val="000000" w:themeColor="text1"/>
          <w:shd w:val="clear" w:color="auto" w:fill="FFFFFF"/>
        </w:rPr>
        <w:t>Korea</w:t>
      </w:r>
      <w:proofErr w:type="gramEnd"/>
      <w:r w:rsidRPr="008521CC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and Afghanistan. Processed, on average, 100 shipping requests </w:t>
      </w:r>
      <w:r w:rsidR="00A50BE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weekly. </w:t>
      </w:r>
    </w:p>
    <w:p w14:paraId="3097337D" w14:textId="77777777" w:rsidR="00EB7963" w:rsidRPr="008521CC" w:rsidRDefault="00EB7963" w:rsidP="00EB7963">
      <w:pPr>
        <w:rPr>
          <w:rFonts w:asciiTheme="minorHAnsi" w:hAnsiTheme="minorHAnsi" w:cstheme="minorHAnsi"/>
        </w:rPr>
      </w:pPr>
    </w:p>
    <w:p w14:paraId="6FF07D3B" w14:textId="77777777" w:rsidR="001F6F3C" w:rsidRPr="008521CC" w:rsidRDefault="001E3BC5" w:rsidP="001F6F3C">
      <w:pPr>
        <w:numPr>
          <w:ilvl w:val="0"/>
          <w:numId w:val="3"/>
        </w:numPr>
        <w:rPr>
          <w:rFonts w:asciiTheme="minorHAnsi" w:hAnsiTheme="minorHAnsi" w:cstheme="minorHAnsi"/>
          <w:b/>
          <w:i/>
        </w:rPr>
      </w:pPr>
      <w:r w:rsidRPr="008521CC">
        <w:rPr>
          <w:rFonts w:asciiTheme="minorHAnsi" w:hAnsiTheme="minorHAnsi" w:cstheme="minorHAnsi"/>
        </w:rPr>
        <w:t>Move</w:t>
      </w:r>
      <w:r w:rsidR="00905953" w:rsidRPr="008521CC">
        <w:rPr>
          <w:rFonts w:asciiTheme="minorHAnsi" w:hAnsiTheme="minorHAnsi" w:cstheme="minorHAnsi"/>
        </w:rPr>
        <w:t>d</w:t>
      </w:r>
      <w:r w:rsidRPr="008521CC">
        <w:rPr>
          <w:rFonts w:asciiTheme="minorHAnsi" w:hAnsiTheme="minorHAnsi" w:cstheme="minorHAnsi"/>
        </w:rPr>
        <w:t xml:space="preserve"> equipment stock inventory from one area to another and assigning new locations utilizing M</w:t>
      </w:r>
      <w:r w:rsidR="006840F5" w:rsidRPr="008521CC">
        <w:rPr>
          <w:rFonts w:asciiTheme="minorHAnsi" w:hAnsiTheme="minorHAnsi" w:cstheme="minorHAnsi"/>
        </w:rPr>
        <w:t>S Excel or similar spreadsheet/</w:t>
      </w:r>
      <w:r w:rsidRPr="008521CC">
        <w:rPr>
          <w:rFonts w:asciiTheme="minorHAnsi" w:hAnsiTheme="minorHAnsi" w:cstheme="minorHAnsi"/>
        </w:rPr>
        <w:t>database.</w:t>
      </w:r>
    </w:p>
    <w:p w14:paraId="2C4563AA" w14:textId="6713715A" w:rsidR="001F6F3C" w:rsidRPr="008521CC" w:rsidRDefault="001F6F3C" w:rsidP="001F6F3C">
      <w:pPr>
        <w:numPr>
          <w:ilvl w:val="0"/>
          <w:numId w:val="3"/>
        </w:numPr>
        <w:rPr>
          <w:rFonts w:asciiTheme="minorHAnsi" w:hAnsiTheme="minorHAnsi" w:cstheme="minorHAnsi"/>
          <w:b/>
          <w:i/>
          <w:color w:val="000000" w:themeColor="text1"/>
        </w:rPr>
      </w:pPr>
      <w:r w:rsidRPr="008521CC">
        <w:rPr>
          <w:rFonts w:asciiTheme="minorHAnsi" w:hAnsiTheme="minorHAnsi" w:cstheme="minorHAnsi"/>
          <w:color w:val="000000" w:themeColor="text1"/>
        </w:rPr>
        <w:t>Alerted all parties under account of shipment delays, canceled orders, changes in route, freight technical issues, commodity change and all issues regarding orders.</w:t>
      </w:r>
    </w:p>
    <w:p w14:paraId="6061E90D" w14:textId="77777777" w:rsidR="00EB7963" w:rsidRPr="008521CC" w:rsidRDefault="00EB7963" w:rsidP="00EB7963">
      <w:pPr>
        <w:numPr>
          <w:ilvl w:val="0"/>
          <w:numId w:val="3"/>
        </w:numPr>
        <w:shd w:val="clear" w:color="auto" w:fill="FFFFFF"/>
        <w:spacing w:before="100" w:beforeAutospacing="1" w:line="300" w:lineRule="atLeast"/>
        <w:rPr>
          <w:rFonts w:asciiTheme="minorHAnsi" w:hAnsiTheme="minorHAnsi" w:cstheme="minorHAnsi"/>
          <w:color w:val="000000" w:themeColor="text1"/>
        </w:rPr>
      </w:pPr>
      <w:r w:rsidRPr="008521CC">
        <w:rPr>
          <w:rFonts w:asciiTheme="minorHAnsi" w:hAnsiTheme="minorHAnsi" w:cstheme="minorHAnsi"/>
          <w:color w:val="000000" w:themeColor="text1"/>
        </w:rPr>
        <w:t>Provided completed booking confirmations for orders and emailed final documents to account upper management, customer, and warehouse team.</w:t>
      </w:r>
    </w:p>
    <w:p w14:paraId="6FD8A5C0" w14:textId="7E3A8EA5" w:rsidR="00EB7963" w:rsidRDefault="00EB7963" w:rsidP="00EB7963">
      <w:pPr>
        <w:numPr>
          <w:ilvl w:val="0"/>
          <w:numId w:val="3"/>
        </w:numPr>
        <w:shd w:val="clear" w:color="auto" w:fill="FFFFFF"/>
        <w:spacing w:before="100" w:beforeAutospacing="1" w:after="120" w:line="300" w:lineRule="atLeast"/>
        <w:rPr>
          <w:rFonts w:asciiTheme="minorHAnsi" w:hAnsiTheme="minorHAnsi" w:cstheme="minorHAnsi"/>
          <w:color w:val="000000" w:themeColor="text1"/>
        </w:rPr>
      </w:pPr>
      <w:r w:rsidRPr="008521CC">
        <w:rPr>
          <w:rFonts w:asciiTheme="minorHAnsi" w:hAnsiTheme="minorHAnsi" w:cstheme="minorHAnsi"/>
          <w:color w:val="000000" w:themeColor="text1"/>
        </w:rPr>
        <w:t>Provide exceptional customer service by maintaining a 95%+ on time delivery average and promptly following up on customer inquiries.</w:t>
      </w:r>
    </w:p>
    <w:p w14:paraId="277F47FA" w14:textId="22E84C8C" w:rsidR="00A50BEA" w:rsidRPr="008521CC" w:rsidRDefault="00A50BEA" w:rsidP="00EB7963">
      <w:pPr>
        <w:numPr>
          <w:ilvl w:val="0"/>
          <w:numId w:val="3"/>
        </w:numPr>
        <w:shd w:val="clear" w:color="auto" w:fill="FFFFFF"/>
        <w:spacing w:before="100" w:beforeAutospacing="1" w:after="120" w:line="300" w:lineRule="atLeas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Tracked equipment to delivery using tracking metrics to confirm receipt</w:t>
      </w:r>
      <w:r w:rsidR="00E40271">
        <w:rPr>
          <w:rFonts w:asciiTheme="minorHAnsi" w:hAnsiTheme="minorHAnsi" w:cstheme="minorHAnsi"/>
          <w:color w:val="000000" w:themeColor="text1"/>
        </w:rPr>
        <w:t xml:space="preserve">. Updated all parties. </w:t>
      </w:r>
    </w:p>
    <w:p w14:paraId="2880A2D3" w14:textId="77777777" w:rsidR="00FA4BE3" w:rsidRPr="008521CC" w:rsidRDefault="00FA4BE3" w:rsidP="00116929">
      <w:pPr>
        <w:rPr>
          <w:rFonts w:asciiTheme="minorHAnsi" w:hAnsiTheme="minorHAnsi" w:cstheme="minorHAnsi"/>
          <w:b/>
          <w:bCs/>
        </w:rPr>
      </w:pPr>
    </w:p>
    <w:p w14:paraId="7B7A3FA0" w14:textId="659FC622" w:rsidR="00116929" w:rsidRPr="008521CC" w:rsidRDefault="000D777A" w:rsidP="00116929">
      <w:pPr>
        <w:rPr>
          <w:rFonts w:asciiTheme="minorHAnsi" w:hAnsiTheme="minorHAnsi" w:cstheme="minorHAnsi"/>
          <w:bCs/>
        </w:rPr>
      </w:pPr>
      <w:r w:rsidRPr="008521CC">
        <w:rPr>
          <w:rFonts w:asciiTheme="minorHAnsi" w:hAnsiTheme="minorHAnsi" w:cstheme="minorHAnsi"/>
          <w:b/>
          <w:bCs/>
        </w:rPr>
        <w:t>Walmart Distribution</w:t>
      </w:r>
      <w:r w:rsidR="00115039" w:rsidRPr="008521CC">
        <w:rPr>
          <w:rFonts w:asciiTheme="minorHAnsi" w:hAnsiTheme="minorHAnsi" w:cstheme="minorHAnsi"/>
          <w:b/>
          <w:bCs/>
        </w:rPr>
        <w:t>,</w:t>
      </w:r>
      <w:r w:rsidR="00CE64F8" w:rsidRPr="008521CC">
        <w:rPr>
          <w:rFonts w:asciiTheme="minorHAnsi" w:hAnsiTheme="minorHAnsi" w:cstheme="minorHAnsi"/>
          <w:b/>
          <w:bCs/>
        </w:rPr>
        <w:t xml:space="preserve"> </w:t>
      </w:r>
      <w:r w:rsidRPr="008521CC">
        <w:rPr>
          <w:rFonts w:asciiTheme="minorHAnsi" w:hAnsiTheme="minorHAnsi" w:cstheme="minorHAnsi"/>
          <w:bCs/>
        </w:rPr>
        <w:t>Hope Mills NC</w:t>
      </w:r>
      <w:r w:rsidR="00116929" w:rsidRPr="008521CC">
        <w:rPr>
          <w:rFonts w:asciiTheme="minorHAnsi" w:hAnsiTheme="minorHAnsi" w:cstheme="minorHAnsi"/>
          <w:b/>
          <w:bCs/>
        </w:rPr>
        <w:tab/>
        <w:t xml:space="preserve">          </w:t>
      </w:r>
      <w:r w:rsidR="00116929" w:rsidRPr="008521CC">
        <w:rPr>
          <w:rFonts w:asciiTheme="minorHAnsi" w:hAnsiTheme="minorHAnsi" w:cstheme="minorHAnsi"/>
          <w:b/>
          <w:bCs/>
        </w:rPr>
        <w:tab/>
        <w:t xml:space="preserve">                              </w:t>
      </w:r>
      <w:r w:rsidR="00E93C03" w:rsidRPr="008521CC">
        <w:rPr>
          <w:rFonts w:asciiTheme="minorHAnsi" w:hAnsiTheme="minorHAnsi" w:cstheme="minorHAnsi"/>
          <w:b/>
          <w:bCs/>
        </w:rPr>
        <w:t xml:space="preserve">                            </w:t>
      </w:r>
      <w:r w:rsidR="00116929" w:rsidRPr="008521CC">
        <w:rPr>
          <w:rFonts w:asciiTheme="minorHAnsi" w:hAnsiTheme="minorHAnsi" w:cstheme="minorHAnsi"/>
          <w:b/>
          <w:bCs/>
        </w:rPr>
        <w:t xml:space="preserve"> </w:t>
      </w:r>
      <w:r w:rsidRPr="008521CC">
        <w:rPr>
          <w:rFonts w:asciiTheme="minorHAnsi" w:hAnsiTheme="minorHAnsi" w:cstheme="minorHAnsi"/>
          <w:bCs/>
        </w:rPr>
        <w:t>Oct</w:t>
      </w:r>
      <w:r w:rsidR="00116929" w:rsidRPr="008521CC">
        <w:rPr>
          <w:rFonts w:asciiTheme="minorHAnsi" w:hAnsiTheme="minorHAnsi" w:cstheme="minorHAnsi"/>
          <w:bCs/>
        </w:rPr>
        <w:t xml:space="preserve"> 201</w:t>
      </w:r>
      <w:r w:rsidRPr="008521CC">
        <w:rPr>
          <w:rFonts w:asciiTheme="minorHAnsi" w:hAnsiTheme="minorHAnsi" w:cstheme="minorHAnsi"/>
          <w:bCs/>
        </w:rPr>
        <w:t>6</w:t>
      </w:r>
      <w:r w:rsidR="00116929" w:rsidRPr="008521CC">
        <w:rPr>
          <w:rFonts w:asciiTheme="minorHAnsi" w:hAnsiTheme="minorHAnsi" w:cstheme="minorHAnsi"/>
          <w:bCs/>
        </w:rPr>
        <w:t xml:space="preserve"> </w:t>
      </w:r>
      <w:proofErr w:type="gramStart"/>
      <w:r w:rsidR="00116929" w:rsidRPr="008521CC">
        <w:rPr>
          <w:rFonts w:asciiTheme="minorHAnsi" w:hAnsiTheme="minorHAnsi" w:cstheme="minorHAnsi"/>
          <w:bCs/>
        </w:rPr>
        <w:t xml:space="preserve">– </w:t>
      </w:r>
      <w:r w:rsidRPr="008521CC">
        <w:rPr>
          <w:rFonts w:asciiTheme="minorHAnsi" w:hAnsiTheme="minorHAnsi" w:cstheme="minorHAnsi"/>
          <w:bCs/>
        </w:rPr>
        <w:t xml:space="preserve"> Jul</w:t>
      </w:r>
      <w:proofErr w:type="gramEnd"/>
      <w:r w:rsidRPr="008521CC">
        <w:rPr>
          <w:rFonts w:asciiTheme="minorHAnsi" w:hAnsiTheme="minorHAnsi" w:cstheme="minorHAnsi"/>
          <w:bCs/>
        </w:rPr>
        <w:t xml:space="preserve"> </w:t>
      </w:r>
      <w:r w:rsidR="00E93C03" w:rsidRPr="008521CC">
        <w:rPr>
          <w:rFonts w:asciiTheme="minorHAnsi" w:hAnsiTheme="minorHAnsi" w:cstheme="minorHAnsi"/>
          <w:bCs/>
        </w:rPr>
        <w:t>201</w:t>
      </w:r>
      <w:r w:rsidRPr="008521CC">
        <w:rPr>
          <w:rFonts w:asciiTheme="minorHAnsi" w:hAnsiTheme="minorHAnsi" w:cstheme="minorHAnsi"/>
          <w:bCs/>
        </w:rPr>
        <w:t>7</w:t>
      </w:r>
    </w:p>
    <w:p w14:paraId="1BE7CD38" w14:textId="7F86EC9C" w:rsidR="00116929" w:rsidRPr="008521CC" w:rsidRDefault="002545A4" w:rsidP="00116929">
      <w:pPr>
        <w:rPr>
          <w:rFonts w:asciiTheme="minorHAnsi" w:hAnsiTheme="minorHAnsi" w:cstheme="minorHAnsi"/>
          <w:b/>
          <w:i/>
          <w:smallCaps/>
          <w:spacing w:val="20"/>
        </w:rPr>
      </w:pPr>
      <w:r w:rsidRPr="008521CC">
        <w:rPr>
          <w:rFonts w:asciiTheme="minorHAnsi" w:hAnsiTheme="minorHAnsi" w:cstheme="minorHAnsi"/>
          <w:b/>
          <w:bCs/>
          <w:i/>
        </w:rPr>
        <w:t>S</w:t>
      </w:r>
      <w:r w:rsidR="000D777A" w:rsidRPr="008521CC">
        <w:rPr>
          <w:rFonts w:asciiTheme="minorHAnsi" w:hAnsiTheme="minorHAnsi" w:cstheme="minorHAnsi"/>
          <w:b/>
          <w:bCs/>
          <w:i/>
        </w:rPr>
        <w:t>hipping Manager</w:t>
      </w:r>
      <w:r w:rsidR="00186979" w:rsidRPr="008521CC">
        <w:rPr>
          <w:rFonts w:asciiTheme="minorHAnsi" w:hAnsiTheme="minorHAnsi" w:cstheme="minorHAnsi"/>
          <w:b/>
          <w:bCs/>
          <w:i/>
        </w:rPr>
        <w:t xml:space="preserve"> </w:t>
      </w:r>
      <w:r w:rsidR="00116929" w:rsidRPr="008521CC">
        <w:rPr>
          <w:rFonts w:asciiTheme="minorHAnsi" w:hAnsiTheme="minorHAnsi" w:cstheme="minorHAnsi"/>
          <w:b/>
          <w:bCs/>
          <w:i/>
        </w:rPr>
        <w:t xml:space="preserve"> </w:t>
      </w:r>
    </w:p>
    <w:p w14:paraId="26B8ACFF" w14:textId="77777777" w:rsidR="00116929" w:rsidRPr="008521CC" w:rsidRDefault="00116929" w:rsidP="00116929">
      <w:pPr>
        <w:rPr>
          <w:rFonts w:asciiTheme="minorHAnsi" w:hAnsiTheme="minorHAnsi" w:cstheme="minorHAnsi"/>
          <w:color w:val="1E1E1E"/>
        </w:rPr>
      </w:pPr>
    </w:p>
    <w:p w14:paraId="15D16956" w14:textId="77777777" w:rsidR="00116929" w:rsidRPr="008521CC" w:rsidRDefault="00116929" w:rsidP="00116929">
      <w:pPr>
        <w:rPr>
          <w:rFonts w:asciiTheme="minorHAnsi" w:hAnsiTheme="minorHAnsi" w:cstheme="minorHAnsi"/>
          <w:color w:val="1E1E1E"/>
        </w:rPr>
      </w:pPr>
    </w:p>
    <w:p w14:paraId="2A2A9C76" w14:textId="18D2890F" w:rsidR="001E3BC5" w:rsidRPr="008521CC" w:rsidRDefault="00024DD7" w:rsidP="00024DD7">
      <w:pPr>
        <w:shd w:val="clear" w:color="auto" w:fill="FFFFFF"/>
        <w:spacing w:after="270" w:line="300" w:lineRule="atLeast"/>
        <w:rPr>
          <w:rFonts w:asciiTheme="minorHAnsi" w:hAnsiTheme="minorHAnsi" w:cstheme="minorHAnsi"/>
          <w:color w:val="000000" w:themeColor="text1"/>
        </w:rPr>
      </w:pPr>
      <w:r w:rsidRPr="008521CC">
        <w:rPr>
          <w:rFonts w:asciiTheme="minorHAnsi" w:hAnsiTheme="minorHAnsi" w:cstheme="minorHAnsi"/>
          <w:color w:val="000000" w:themeColor="text1"/>
        </w:rPr>
        <w:t xml:space="preserve">Managed 58 </w:t>
      </w:r>
      <w:proofErr w:type="gramStart"/>
      <w:r w:rsidRPr="008521CC">
        <w:rPr>
          <w:rFonts w:asciiTheme="minorHAnsi" w:hAnsiTheme="minorHAnsi" w:cstheme="minorHAnsi"/>
          <w:color w:val="000000" w:themeColor="text1"/>
        </w:rPr>
        <w:t>employees;</w:t>
      </w:r>
      <w:proofErr w:type="gramEnd"/>
      <w:r w:rsidRPr="008521CC">
        <w:rPr>
          <w:rFonts w:asciiTheme="minorHAnsi" w:hAnsiTheme="minorHAnsi" w:cstheme="minorHAnsi"/>
          <w:color w:val="000000" w:themeColor="text1"/>
        </w:rPr>
        <w:t xml:space="preserve"> including a supervisor and two leads</w:t>
      </w:r>
    </w:p>
    <w:p w14:paraId="6EC35AE2" w14:textId="6C1AC52C" w:rsidR="00116929" w:rsidRPr="008521CC" w:rsidRDefault="00024DD7" w:rsidP="00024DD7">
      <w:pPr>
        <w:numPr>
          <w:ilvl w:val="0"/>
          <w:numId w:val="19"/>
        </w:numPr>
        <w:shd w:val="clear" w:color="auto" w:fill="FFFFFF"/>
        <w:spacing w:before="100" w:beforeAutospacing="1" w:line="300" w:lineRule="atLeast"/>
        <w:rPr>
          <w:rFonts w:asciiTheme="minorHAnsi" w:hAnsiTheme="minorHAnsi" w:cstheme="minorHAnsi"/>
          <w:color w:val="000000" w:themeColor="text1"/>
        </w:rPr>
      </w:pPr>
      <w:bookmarkStart w:id="0" w:name="_Hlk1580701"/>
      <w:r w:rsidRPr="008521CC">
        <w:rPr>
          <w:rFonts w:asciiTheme="minorHAnsi" w:hAnsiTheme="minorHAnsi" w:cstheme="minorHAnsi"/>
          <w:color w:val="000000" w:themeColor="text1"/>
        </w:rPr>
        <w:t xml:space="preserve">Accurately ran daily end of day audits for open and shipped orders correcting </w:t>
      </w:r>
      <w:proofErr w:type="spellStart"/>
      <w:r w:rsidRPr="008521CC">
        <w:rPr>
          <w:rFonts w:asciiTheme="minorHAnsi" w:hAnsiTheme="minorHAnsi" w:cstheme="minorHAnsi"/>
          <w:color w:val="000000" w:themeColor="text1"/>
        </w:rPr>
        <w:t>discrepancie</w:t>
      </w:r>
      <w:proofErr w:type="spellEnd"/>
    </w:p>
    <w:bookmarkEnd w:id="0"/>
    <w:p w14:paraId="1E0A0158" w14:textId="11EC9273" w:rsidR="00024DD7" w:rsidRPr="008521CC" w:rsidRDefault="00024DD7" w:rsidP="00024DD7">
      <w:pPr>
        <w:numPr>
          <w:ilvl w:val="0"/>
          <w:numId w:val="19"/>
        </w:numPr>
        <w:shd w:val="clear" w:color="auto" w:fill="FFFFFF"/>
        <w:spacing w:before="100" w:beforeAutospacing="1" w:line="300" w:lineRule="atLeast"/>
        <w:rPr>
          <w:rFonts w:asciiTheme="minorHAnsi" w:hAnsiTheme="minorHAnsi" w:cstheme="minorHAnsi"/>
          <w:color w:val="000000" w:themeColor="text1"/>
        </w:rPr>
      </w:pPr>
      <w:r w:rsidRPr="008521CC">
        <w:rPr>
          <w:rFonts w:asciiTheme="minorHAnsi" w:hAnsiTheme="minorHAnsi" w:cstheme="minorHAnsi"/>
          <w:color w:val="000000" w:themeColor="text1"/>
        </w:rPr>
        <w:t>Implemented new packaging techniques and shipping technologies to reduce shipping costs and increase efficiency.</w:t>
      </w:r>
    </w:p>
    <w:p w14:paraId="3BBB13C8" w14:textId="1296EB28" w:rsidR="00024DD7" w:rsidRPr="008521CC" w:rsidRDefault="00024DD7" w:rsidP="00024DD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color w:val="000000" w:themeColor="text1"/>
        </w:rPr>
      </w:pPr>
      <w:r w:rsidRPr="008521CC">
        <w:rPr>
          <w:rFonts w:asciiTheme="minorHAnsi" w:hAnsiTheme="minorHAnsi" w:cstheme="minorHAnsi"/>
          <w:color w:val="000000" w:themeColor="text1"/>
          <w:shd w:val="clear" w:color="auto" w:fill="FFFFFF"/>
        </w:rPr>
        <w:t>Instituted the WMS System as required for ASN delivery to major customers and inventory accountability.</w:t>
      </w:r>
    </w:p>
    <w:p w14:paraId="45DDC59C" w14:textId="77777777" w:rsidR="00F6714C" w:rsidRPr="008521CC" w:rsidRDefault="00F6714C" w:rsidP="00F6714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color w:val="000000" w:themeColor="text1"/>
        </w:rPr>
      </w:pPr>
      <w:r w:rsidRPr="008521CC">
        <w:rPr>
          <w:rFonts w:asciiTheme="minorHAnsi" w:hAnsiTheme="minorHAnsi" w:cstheme="minorHAnsi"/>
          <w:color w:val="000000" w:themeColor="text1"/>
          <w:shd w:val="clear" w:color="auto" w:fill="FFFFFF"/>
        </w:rPr>
        <w:t>Established scheduling, routing, and on time delivery </w:t>
      </w:r>
    </w:p>
    <w:p w14:paraId="2B2A7005" w14:textId="77777777" w:rsidR="00116929" w:rsidRPr="008521CC" w:rsidRDefault="00116929" w:rsidP="00116929">
      <w:pPr>
        <w:rPr>
          <w:rFonts w:asciiTheme="minorHAnsi" w:hAnsiTheme="minorHAnsi" w:cstheme="minorHAnsi"/>
          <w:b/>
          <w:bCs/>
        </w:rPr>
      </w:pPr>
    </w:p>
    <w:p w14:paraId="16E2664A" w14:textId="77777777" w:rsidR="00E40271" w:rsidRDefault="00E40271" w:rsidP="00116929">
      <w:pPr>
        <w:rPr>
          <w:rFonts w:asciiTheme="minorHAnsi" w:hAnsiTheme="minorHAnsi" w:cstheme="minorHAnsi"/>
          <w:b/>
          <w:bCs/>
        </w:rPr>
      </w:pPr>
    </w:p>
    <w:p w14:paraId="353AAB85" w14:textId="77777777" w:rsidR="00E40271" w:rsidRDefault="00E40271" w:rsidP="00116929">
      <w:pPr>
        <w:rPr>
          <w:rFonts w:asciiTheme="minorHAnsi" w:hAnsiTheme="minorHAnsi" w:cstheme="minorHAnsi"/>
          <w:b/>
          <w:bCs/>
        </w:rPr>
      </w:pPr>
    </w:p>
    <w:p w14:paraId="04A73373" w14:textId="77777777" w:rsidR="00E40271" w:rsidRDefault="00E40271" w:rsidP="00116929">
      <w:pPr>
        <w:rPr>
          <w:rFonts w:asciiTheme="minorHAnsi" w:hAnsiTheme="minorHAnsi" w:cstheme="minorHAnsi"/>
          <w:b/>
          <w:bCs/>
        </w:rPr>
      </w:pPr>
    </w:p>
    <w:p w14:paraId="08BDCB8D" w14:textId="77777777" w:rsidR="00E40271" w:rsidRDefault="00E40271" w:rsidP="00116929">
      <w:pPr>
        <w:rPr>
          <w:rFonts w:asciiTheme="minorHAnsi" w:hAnsiTheme="minorHAnsi" w:cstheme="minorHAnsi"/>
          <w:b/>
          <w:bCs/>
        </w:rPr>
      </w:pPr>
    </w:p>
    <w:p w14:paraId="6D85036B" w14:textId="77777777" w:rsidR="00E40271" w:rsidRDefault="00E40271" w:rsidP="00116929">
      <w:pPr>
        <w:rPr>
          <w:rFonts w:asciiTheme="minorHAnsi" w:hAnsiTheme="minorHAnsi" w:cstheme="minorHAnsi"/>
          <w:b/>
          <w:bCs/>
        </w:rPr>
      </w:pPr>
    </w:p>
    <w:p w14:paraId="3244C2E4" w14:textId="77777777" w:rsidR="00E40271" w:rsidRDefault="00E40271" w:rsidP="00116929">
      <w:pPr>
        <w:rPr>
          <w:rFonts w:asciiTheme="minorHAnsi" w:hAnsiTheme="minorHAnsi" w:cstheme="minorHAnsi"/>
          <w:b/>
          <w:bCs/>
        </w:rPr>
      </w:pPr>
    </w:p>
    <w:p w14:paraId="6D73EA07" w14:textId="77777777" w:rsidR="00E40271" w:rsidRDefault="00F6714C" w:rsidP="00116929">
      <w:pPr>
        <w:rPr>
          <w:rFonts w:asciiTheme="minorHAnsi" w:hAnsiTheme="minorHAnsi" w:cstheme="minorHAnsi"/>
          <w:bCs/>
        </w:rPr>
      </w:pPr>
      <w:r w:rsidRPr="008521CC">
        <w:rPr>
          <w:rFonts w:asciiTheme="minorHAnsi" w:hAnsiTheme="minorHAnsi" w:cstheme="minorHAnsi"/>
          <w:b/>
          <w:bCs/>
        </w:rPr>
        <w:t>Booz Allen</w:t>
      </w:r>
      <w:r w:rsidR="00116929" w:rsidRPr="008521CC">
        <w:rPr>
          <w:rFonts w:asciiTheme="minorHAnsi" w:hAnsiTheme="minorHAnsi" w:cstheme="minorHAnsi"/>
          <w:bCs/>
        </w:rPr>
        <w:t xml:space="preserve">, </w:t>
      </w:r>
      <w:r w:rsidRPr="008521CC">
        <w:rPr>
          <w:rFonts w:asciiTheme="minorHAnsi" w:hAnsiTheme="minorHAnsi" w:cstheme="minorHAnsi"/>
          <w:bCs/>
        </w:rPr>
        <w:t>Hawaii Fort Shafter</w:t>
      </w:r>
      <w:r w:rsidR="00116929" w:rsidRPr="008521CC">
        <w:rPr>
          <w:rFonts w:asciiTheme="minorHAnsi" w:hAnsiTheme="minorHAnsi" w:cstheme="minorHAnsi"/>
          <w:b/>
          <w:bCs/>
        </w:rPr>
        <w:tab/>
        <w:t xml:space="preserve">          </w:t>
      </w:r>
      <w:r w:rsidR="00116929" w:rsidRPr="008521CC">
        <w:rPr>
          <w:rFonts w:asciiTheme="minorHAnsi" w:hAnsiTheme="minorHAnsi" w:cstheme="minorHAnsi"/>
          <w:b/>
          <w:bCs/>
        </w:rPr>
        <w:tab/>
        <w:t xml:space="preserve">                                                            </w:t>
      </w:r>
      <w:r w:rsidRPr="008521CC">
        <w:rPr>
          <w:rFonts w:asciiTheme="minorHAnsi" w:hAnsiTheme="minorHAnsi" w:cstheme="minorHAnsi"/>
          <w:bCs/>
        </w:rPr>
        <w:t>Mar</w:t>
      </w:r>
      <w:r w:rsidR="00116929" w:rsidRPr="008521CC">
        <w:rPr>
          <w:rFonts w:asciiTheme="minorHAnsi" w:hAnsiTheme="minorHAnsi" w:cstheme="minorHAnsi"/>
          <w:bCs/>
        </w:rPr>
        <w:t xml:space="preserve"> 201</w:t>
      </w:r>
      <w:r w:rsidRPr="008521CC">
        <w:rPr>
          <w:rFonts w:asciiTheme="minorHAnsi" w:hAnsiTheme="minorHAnsi" w:cstheme="minorHAnsi"/>
          <w:bCs/>
        </w:rPr>
        <w:t>4</w:t>
      </w:r>
      <w:r w:rsidR="00116929" w:rsidRPr="008521CC">
        <w:rPr>
          <w:rFonts w:asciiTheme="minorHAnsi" w:hAnsiTheme="minorHAnsi" w:cstheme="minorHAnsi"/>
          <w:bCs/>
        </w:rPr>
        <w:t xml:space="preserve"> – </w:t>
      </w:r>
      <w:r w:rsidRPr="008521CC">
        <w:rPr>
          <w:rFonts w:asciiTheme="minorHAnsi" w:hAnsiTheme="minorHAnsi" w:cstheme="minorHAnsi"/>
          <w:bCs/>
        </w:rPr>
        <w:t>Jul 2015</w:t>
      </w:r>
      <w:r w:rsidR="00116929" w:rsidRPr="008521CC">
        <w:rPr>
          <w:rFonts w:asciiTheme="minorHAnsi" w:hAnsiTheme="minorHAnsi" w:cstheme="minorHAnsi"/>
          <w:bCs/>
        </w:rPr>
        <w:t xml:space="preserve"> </w:t>
      </w:r>
      <w:r w:rsidRPr="008521CC">
        <w:rPr>
          <w:rFonts w:asciiTheme="minorHAnsi" w:hAnsiTheme="minorHAnsi" w:cstheme="minorHAnsi"/>
          <w:bCs/>
        </w:rPr>
        <w:t xml:space="preserve"> </w:t>
      </w:r>
    </w:p>
    <w:p w14:paraId="387EB55D" w14:textId="12F5741B" w:rsidR="00116929" w:rsidRPr="008521CC" w:rsidRDefault="00F6714C" w:rsidP="00116929">
      <w:pPr>
        <w:rPr>
          <w:rFonts w:asciiTheme="minorHAnsi" w:hAnsiTheme="minorHAnsi" w:cstheme="minorHAnsi"/>
          <w:bCs/>
        </w:rPr>
      </w:pPr>
      <w:r w:rsidRPr="008521CC">
        <w:rPr>
          <w:rFonts w:asciiTheme="minorHAnsi" w:hAnsiTheme="minorHAnsi" w:cstheme="minorHAnsi"/>
          <w:b/>
          <w:i/>
          <w:smallCaps/>
          <w:spacing w:val="20"/>
        </w:rPr>
        <w:t>Joint Logistician Lead</w:t>
      </w:r>
    </w:p>
    <w:p w14:paraId="700093C3" w14:textId="77777777" w:rsidR="00116929" w:rsidRPr="008521CC" w:rsidRDefault="00116929" w:rsidP="00116929">
      <w:pPr>
        <w:rPr>
          <w:rFonts w:asciiTheme="minorHAnsi" w:hAnsiTheme="minorHAnsi" w:cstheme="minorHAnsi"/>
          <w:color w:val="1E1E1E"/>
        </w:rPr>
      </w:pPr>
    </w:p>
    <w:p w14:paraId="4787FB29" w14:textId="0E880D22" w:rsidR="00116929" w:rsidRPr="008521CC" w:rsidRDefault="006660A3" w:rsidP="00116929">
      <w:pPr>
        <w:rPr>
          <w:rFonts w:asciiTheme="minorHAnsi" w:hAnsiTheme="minorHAnsi" w:cstheme="minorHAnsi"/>
        </w:rPr>
      </w:pPr>
      <w:r w:rsidRPr="008521CC">
        <w:rPr>
          <w:rFonts w:asciiTheme="minorHAnsi" w:hAnsiTheme="minorHAnsi" w:cstheme="minorHAnsi"/>
        </w:rPr>
        <w:t>Performed property</w:t>
      </w:r>
      <w:r w:rsidR="00116929" w:rsidRPr="008521CC">
        <w:rPr>
          <w:rFonts w:asciiTheme="minorHAnsi" w:hAnsiTheme="minorHAnsi" w:cstheme="minorHAnsi"/>
        </w:rPr>
        <w:t xml:space="preserve"> and parts inventories for various prog</w:t>
      </w:r>
      <w:r w:rsidRPr="008521CC">
        <w:rPr>
          <w:rFonts w:asciiTheme="minorHAnsi" w:hAnsiTheme="minorHAnsi" w:cstheme="minorHAnsi"/>
        </w:rPr>
        <w:t xml:space="preserve">rams supported by the </w:t>
      </w:r>
      <w:r w:rsidR="0079624F" w:rsidRPr="008521CC">
        <w:rPr>
          <w:rFonts w:asciiTheme="minorHAnsi" w:hAnsiTheme="minorHAnsi" w:cstheme="minorHAnsi"/>
        </w:rPr>
        <w:t>PACOM</w:t>
      </w:r>
      <w:r w:rsidRPr="008521CC">
        <w:rPr>
          <w:rFonts w:asciiTheme="minorHAnsi" w:hAnsiTheme="minorHAnsi" w:cstheme="minorHAnsi"/>
        </w:rPr>
        <w:t xml:space="preserve">. Programmed contact for provision of acquisition and movement analysis and feedback to requestor, </w:t>
      </w:r>
      <w:proofErr w:type="gramStart"/>
      <w:r w:rsidRPr="008521CC">
        <w:rPr>
          <w:rFonts w:asciiTheme="minorHAnsi" w:hAnsiTheme="minorHAnsi" w:cstheme="minorHAnsi"/>
        </w:rPr>
        <w:t>procurement</w:t>
      </w:r>
      <w:proofErr w:type="gramEnd"/>
      <w:r w:rsidRPr="008521CC">
        <w:rPr>
          <w:rFonts w:asciiTheme="minorHAnsi" w:hAnsiTheme="minorHAnsi" w:cstheme="minorHAnsi"/>
        </w:rPr>
        <w:t xml:space="preserve"> and freight forwarders as for all supply chain related queries. </w:t>
      </w:r>
    </w:p>
    <w:p w14:paraId="15327E58" w14:textId="671346B0" w:rsidR="00C66495" w:rsidRPr="008521CC" w:rsidRDefault="00C66495" w:rsidP="007B2DB6">
      <w:pPr>
        <w:rPr>
          <w:rFonts w:asciiTheme="minorHAnsi" w:hAnsiTheme="minorHAnsi" w:cstheme="minorHAnsi"/>
          <w:b/>
          <w:i/>
          <w:smallCaps/>
          <w:spacing w:val="20"/>
        </w:rPr>
      </w:pPr>
    </w:p>
    <w:p w14:paraId="398624B7" w14:textId="5FD5512C" w:rsidR="00116929" w:rsidRPr="008521CC" w:rsidRDefault="00C66495" w:rsidP="002214A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i/>
          <w:smallCaps/>
          <w:spacing w:val="20"/>
        </w:rPr>
      </w:pPr>
      <w:r w:rsidRPr="008521CC">
        <w:rPr>
          <w:rFonts w:asciiTheme="minorHAnsi" w:hAnsiTheme="minorHAnsi" w:cstheme="minorHAnsi"/>
          <w:color w:val="1E1E1E"/>
        </w:rPr>
        <w:t xml:space="preserve">Created system </w:t>
      </w:r>
      <w:r w:rsidR="00115039" w:rsidRPr="008521CC">
        <w:rPr>
          <w:rFonts w:asciiTheme="minorHAnsi" w:hAnsiTheme="minorHAnsi" w:cstheme="minorHAnsi"/>
          <w:color w:val="1E1E1E"/>
        </w:rPr>
        <w:t>quires</w:t>
      </w:r>
      <w:r w:rsidRPr="008521CC">
        <w:rPr>
          <w:rFonts w:asciiTheme="minorHAnsi" w:hAnsiTheme="minorHAnsi" w:cstheme="minorHAnsi"/>
          <w:color w:val="1E1E1E"/>
        </w:rPr>
        <w:t xml:space="preserve"> to collect and analyze data pertaining to request processing </w:t>
      </w:r>
      <w:r w:rsidR="00115039" w:rsidRPr="008521CC">
        <w:rPr>
          <w:rFonts w:asciiTheme="minorHAnsi" w:hAnsiTheme="minorHAnsi" w:cstheme="minorHAnsi"/>
          <w:color w:val="1E1E1E"/>
        </w:rPr>
        <w:t>times</w:t>
      </w:r>
      <w:r w:rsidRPr="008521CC">
        <w:rPr>
          <w:rFonts w:asciiTheme="minorHAnsi" w:hAnsiTheme="minorHAnsi" w:cstheme="minorHAnsi"/>
          <w:color w:val="1E1E1E"/>
        </w:rPr>
        <w:t>, ordered ship times, receipt processing times and design reports, including graphs, tables and charts representing findings</w:t>
      </w:r>
      <w:r w:rsidR="001C35AD" w:rsidRPr="008521CC">
        <w:rPr>
          <w:rFonts w:asciiTheme="minorHAnsi" w:hAnsiTheme="minorHAnsi" w:cstheme="minorHAnsi"/>
          <w:color w:val="1E1E1E"/>
        </w:rPr>
        <w:t>.</w:t>
      </w:r>
      <w:r w:rsidR="00116929" w:rsidRPr="008521CC">
        <w:rPr>
          <w:rFonts w:asciiTheme="minorHAnsi" w:hAnsiTheme="minorHAnsi" w:cstheme="minorHAnsi"/>
          <w:color w:val="1E1E1E"/>
        </w:rPr>
        <w:t xml:space="preserve">  </w:t>
      </w:r>
    </w:p>
    <w:p w14:paraId="013E7663" w14:textId="349633B8" w:rsidR="00116929" w:rsidRPr="008521CC" w:rsidRDefault="00950C23" w:rsidP="002214A6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color w:val="1E1E1E"/>
        </w:rPr>
      </w:pPr>
      <w:r w:rsidRPr="008521CC">
        <w:rPr>
          <w:rFonts w:asciiTheme="minorHAnsi" w:hAnsiTheme="minorHAnsi" w:cstheme="minorHAnsi"/>
        </w:rPr>
        <w:t xml:space="preserve">Provided warehouse storage and stock/store &amp; issue of equipment and supplies to the technicians for multiple customers. </w:t>
      </w:r>
    </w:p>
    <w:p w14:paraId="541B05BF" w14:textId="77777777" w:rsidR="00231742" w:rsidRDefault="00950C23" w:rsidP="00231742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color w:val="1E1E1E"/>
        </w:rPr>
      </w:pPr>
      <w:r w:rsidRPr="008521CC">
        <w:rPr>
          <w:rFonts w:asciiTheme="minorHAnsi" w:hAnsiTheme="minorHAnsi" w:cstheme="minorHAnsi"/>
          <w:color w:val="1E1E1E"/>
        </w:rPr>
        <w:t xml:space="preserve">Conducted </w:t>
      </w:r>
      <w:bookmarkStart w:id="1" w:name="_Hlk1582091"/>
      <w:r w:rsidRPr="008521CC">
        <w:rPr>
          <w:rFonts w:asciiTheme="minorHAnsi" w:hAnsiTheme="minorHAnsi" w:cstheme="minorHAnsi"/>
          <w:color w:val="1E1E1E"/>
        </w:rPr>
        <w:t>annual inventory of property on hand receipts</w:t>
      </w:r>
      <w:r w:rsidR="00753EAF" w:rsidRPr="008521CC">
        <w:rPr>
          <w:rFonts w:asciiTheme="minorHAnsi" w:hAnsiTheme="minorHAnsi" w:cstheme="minorHAnsi"/>
          <w:color w:val="1E1E1E"/>
        </w:rPr>
        <w:t xml:space="preserve"> </w:t>
      </w:r>
      <w:r w:rsidRPr="008521CC">
        <w:rPr>
          <w:rFonts w:asciiTheme="minorHAnsi" w:hAnsiTheme="minorHAnsi" w:cstheme="minorHAnsi"/>
          <w:color w:val="1E1E1E"/>
        </w:rPr>
        <w:t>prior to receipt, turn-in, and issue of property</w:t>
      </w:r>
      <w:r w:rsidR="00753EAF" w:rsidRPr="008521CC">
        <w:rPr>
          <w:rFonts w:asciiTheme="minorHAnsi" w:hAnsiTheme="minorHAnsi" w:cstheme="minorHAnsi"/>
          <w:color w:val="1E1E1E"/>
        </w:rPr>
        <w:t>;</w:t>
      </w:r>
      <w:r w:rsidRPr="008521CC">
        <w:rPr>
          <w:rFonts w:asciiTheme="minorHAnsi" w:hAnsiTheme="minorHAnsi" w:cstheme="minorHAnsi"/>
          <w:color w:val="1E1E1E"/>
        </w:rPr>
        <w:t xml:space="preserve"> reconciled results and ensured adjustments were initiated</w:t>
      </w:r>
      <w:bookmarkEnd w:id="1"/>
      <w:r w:rsidR="00034932" w:rsidRPr="008521CC">
        <w:rPr>
          <w:rFonts w:asciiTheme="minorHAnsi" w:hAnsiTheme="minorHAnsi" w:cstheme="minorHAnsi"/>
          <w:color w:val="1E1E1E"/>
        </w:rPr>
        <w:t>.</w:t>
      </w:r>
    </w:p>
    <w:p w14:paraId="0418A0FD" w14:textId="77777777" w:rsidR="00231742" w:rsidRPr="00231742" w:rsidRDefault="00231742" w:rsidP="00231742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color w:val="1E1E1E"/>
        </w:rPr>
      </w:pPr>
      <w:r w:rsidRPr="001249DC">
        <w:t xml:space="preserve">Maintained inventory control records as required by SPAWAR SYSCEN Atlantic policies and procedures. </w:t>
      </w:r>
    </w:p>
    <w:p w14:paraId="701542AF" w14:textId="77777777" w:rsidR="00231742" w:rsidRPr="00231742" w:rsidRDefault="00231742" w:rsidP="00231742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color w:val="1E1E1E"/>
        </w:rPr>
      </w:pPr>
      <w:r w:rsidRPr="00231742">
        <w:rPr>
          <w:rFonts w:cs="Arial"/>
          <w:color w:val="000000" w:themeColor="text1"/>
          <w:szCs w:val="21"/>
          <w:shd w:val="clear" w:color="auto" w:fill="FFFFFF"/>
        </w:rPr>
        <w:t xml:space="preserve">Determine equipment/site needs and order and integrate a wide range of equipment </w:t>
      </w:r>
    </w:p>
    <w:p w14:paraId="653D79C3" w14:textId="77777777" w:rsidR="00231742" w:rsidRPr="00231742" w:rsidRDefault="00231742" w:rsidP="00231742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color w:val="1E1E1E"/>
        </w:rPr>
      </w:pPr>
      <w:r w:rsidRPr="00231742">
        <w:rPr>
          <w:rFonts w:cs="Arial"/>
          <w:color w:val="000000" w:themeColor="text1"/>
          <w:szCs w:val="21"/>
          <w:shd w:val="clear" w:color="auto" w:fill="FFFFFF"/>
        </w:rPr>
        <w:t>Worked closely with local &amp; overseas departments to help determine equipment needed for site setup, continuous functions.</w:t>
      </w:r>
    </w:p>
    <w:p w14:paraId="124C5323" w14:textId="77777777" w:rsidR="00231742" w:rsidRPr="00231742" w:rsidRDefault="00231742" w:rsidP="00231742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color w:val="1E1E1E"/>
        </w:rPr>
      </w:pPr>
      <w:r w:rsidRPr="00231742">
        <w:rPr>
          <w:rFonts w:cs="Arial"/>
          <w:color w:val="000000" w:themeColor="text1"/>
          <w:szCs w:val="21"/>
          <w:shd w:val="clear" w:color="auto" w:fill="FFFFFF"/>
        </w:rPr>
        <w:t xml:space="preserve">Prepared purchase orders and department monthly reconciliation  </w:t>
      </w:r>
    </w:p>
    <w:p w14:paraId="6263CB16" w14:textId="77777777" w:rsidR="00231742" w:rsidRPr="00231742" w:rsidRDefault="00231742" w:rsidP="00231742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color w:val="1E1E1E"/>
        </w:rPr>
      </w:pPr>
      <w:r w:rsidRPr="00231742">
        <w:rPr>
          <w:color w:val="202124"/>
          <w:szCs w:val="21"/>
        </w:rPr>
        <w:t>Prepared labeling, placarding, SDS, Shipping Documents (BOL, COO, etc.) for all outbound shipments</w:t>
      </w:r>
    </w:p>
    <w:p w14:paraId="19D7205A" w14:textId="236B31D7" w:rsidR="00E40271" w:rsidRPr="00231742" w:rsidRDefault="00E40271" w:rsidP="00231742">
      <w:pPr>
        <w:pStyle w:val="ListParagraph"/>
        <w:numPr>
          <w:ilvl w:val="0"/>
          <w:numId w:val="2"/>
        </w:numPr>
        <w:ind w:left="360"/>
        <w:rPr>
          <w:rFonts w:asciiTheme="minorHAnsi" w:hAnsiTheme="minorHAnsi" w:cstheme="minorHAnsi"/>
          <w:color w:val="1E1E1E"/>
        </w:rPr>
      </w:pPr>
      <w:r w:rsidRPr="00231742">
        <w:rPr>
          <w:rFonts w:asciiTheme="minorHAnsi" w:hAnsiTheme="minorHAnsi" w:cstheme="minorHAnsi"/>
          <w:color w:val="1E1E1E"/>
        </w:rPr>
        <w:t xml:space="preserve">Oversaw daily logistic operations of inbound &amp; outbound, procurement, and transportation. </w:t>
      </w:r>
    </w:p>
    <w:p w14:paraId="160608A6" w14:textId="77777777" w:rsidR="006660A3" w:rsidRPr="008521CC" w:rsidRDefault="006660A3" w:rsidP="00863033">
      <w:pPr>
        <w:tabs>
          <w:tab w:val="left" w:pos="0"/>
          <w:tab w:val="left" w:pos="360"/>
          <w:tab w:val="left" w:pos="720"/>
          <w:tab w:val="left" w:pos="4320"/>
          <w:tab w:val="left" w:pos="8280"/>
        </w:tabs>
        <w:rPr>
          <w:rFonts w:asciiTheme="minorHAnsi" w:hAnsiTheme="minorHAnsi" w:cstheme="minorHAnsi"/>
          <w:i/>
        </w:rPr>
      </w:pPr>
    </w:p>
    <w:p w14:paraId="00868E97" w14:textId="44EA95C9" w:rsidR="00607FB3" w:rsidRPr="008521CC" w:rsidRDefault="0079624F" w:rsidP="00776FC1">
      <w:pPr>
        <w:rPr>
          <w:rFonts w:asciiTheme="minorHAnsi" w:hAnsiTheme="minorHAnsi" w:cstheme="minorHAnsi"/>
          <w:bCs/>
        </w:rPr>
      </w:pPr>
      <w:proofErr w:type="spellStart"/>
      <w:r w:rsidRPr="008521CC">
        <w:rPr>
          <w:rFonts w:asciiTheme="minorHAnsi" w:hAnsiTheme="minorHAnsi" w:cstheme="minorHAnsi"/>
          <w:b/>
          <w:bCs/>
        </w:rPr>
        <w:t>LockHeed</w:t>
      </w:r>
      <w:proofErr w:type="spellEnd"/>
      <w:r w:rsidRPr="008521CC">
        <w:rPr>
          <w:rFonts w:asciiTheme="minorHAnsi" w:hAnsiTheme="minorHAnsi" w:cstheme="minorHAnsi"/>
          <w:b/>
          <w:bCs/>
        </w:rPr>
        <w:t xml:space="preserve"> Martin, </w:t>
      </w:r>
      <w:r w:rsidRPr="008521CC">
        <w:rPr>
          <w:rFonts w:asciiTheme="minorHAnsi" w:hAnsiTheme="minorHAnsi" w:cstheme="minorHAnsi"/>
        </w:rPr>
        <w:t>Afghanistan</w:t>
      </w:r>
      <w:r w:rsidR="00607FB3" w:rsidRPr="008521CC">
        <w:rPr>
          <w:rFonts w:asciiTheme="minorHAnsi" w:hAnsiTheme="minorHAnsi" w:cstheme="minorHAnsi"/>
          <w:b/>
          <w:bCs/>
        </w:rPr>
        <w:tab/>
        <w:t xml:space="preserve">          </w:t>
      </w:r>
      <w:r w:rsidR="00607FB3" w:rsidRPr="008521CC">
        <w:rPr>
          <w:rFonts w:asciiTheme="minorHAnsi" w:hAnsiTheme="minorHAnsi" w:cstheme="minorHAnsi"/>
          <w:b/>
          <w:bCs/>
        </w:rPr>
        <w:tab/>
        <w:t xml:space="preserve">                             </w:t>
      </w:r>
      <w:r w:rsidRPr="008521CC">
        <w:rPr>
          <w:rFonts w:asciiTheme="minorHAnsi" w:hAnsiTheme="minorHAnsi" w:cstheme="minorHAnsi"/>
          <w:bCs/>
        </w:rPr>
        <w:t xml:space="preserve">                       Jan 2013</w:t>
      </w:r>
      <w:r w:rsidR="00607FB3" w:rsidRPr="008521CC">
        <w:rPr>
          <w:rFonts w:asciiTheme="minorHAnsi" w:hAnsiTheme="minorHAnsi" w:cstheme="minorHAnsi"/>
          <w:bCs/>
        </w:rPr>
        <w:t xml:space="preserve"> – </w:t>
      </w:r>
      <w:r w:rsidRPr="008521CC">
        <w:rPr>
          <w:rFonts w:asciiTheme="minorHAnsi" w:hAnsiTheme="minorHAnsi" w:cstheme="minorHAnsi"/>
          <w:bCs/>
        </w:rPr>
        <w:t>Mar</w:t>
      </w:r>
      <w:r w:rsidR="00607FB3" w:rsidRPr="008521CC">
        <w:rPr>
          <w:rFonts w:asciiTheme="minorHAnsi" w:hAnsiTheme="minorHAnsi" w:cstheme="minorHAnsi"/>
          <w:bCs/>
        </w:rPr>
        <w:t xml:space="preserve"> 201</w:t>
      </w:r>
      <w:r w:rsidRPr="008521CC">
        <w:rPr>
          <w:rFonts w:asciiTheme="minorHAnsi" w:hAnsiTheme="minorHAnsi" w:cstheme="minorHAnsi"/>
          <w:bCs/>
        </w:rPr>
        <w:t>4</w:t>
      </w:r>
    </w:p>
    <w:p w14:paraId="6C9AA592" w14:textId="1AF05B1D" w:rsidR="00CF184E" w:rsidRPr="008521CC" w:rsidRDefault="0079624F" w:rsidP="00B06039">
      <w:pPr>
        <w:rPr>
          <w:rFonts w:asciiTheme="minorHAnsi" w:hAnsiTheme="minorHAnsi" w:cstheme="minorHAnsi"/>
          <w:b/>
          <w:bCs/>
          <w:i/>
        </w:rPr>
      </w:pPr>
      <w:r w:rsidRPr="008521CC">
        <w:rPr>
          <w:rFonts w:asciiTheme="minorHAnsi" w:hAnsiTheme="minorHAnsi" w:cstheme="minorHAnsi"/>
          <w:b/>
          <w:bCs/>
          <w:i/>
        </w:rPr>
        <w:t xml:space="preserve">Logistics Analyst </w:t>
      </w:r>
    </w:p>
    <w:p w14:paraId="11E42474" w14:textId="77777777" w:rsidR="0079624F" w:rsidRPr="008521CC" w:rsidRDefault="0079624F" w:rsidP="00B06039">
      <w:pPr>
        <w:rPr>
          <w:rFonts w:asciiTheme="minorHAnsi" w:hAnsiTheme="minorHAnsi" w:cstheme="minorHAnsi"/>
          <w:b/>
          <w:i/>
          <w:smallCaps/>
          <w:spacing w:val="20"/>
        </w:rPr>
      </w:pPr>
    </w:p>
    <w:p w14:paraId="4AD7B528" w14:textId="37BA8DF0" w:rsidR="00AD29F9" w:rsidRPr="008521CC" w:rsidRDefault="00AD29F9" w:rsidP="00AD29F9">
      <w:pPr>
        <w:rPr>
          <w:rFonts w:asciiTheme="minorHAnsi" w:hAnsiTheme="minorHAnsi" w:cstheme="minorHAnsi"/>
          <w:shd w:val="clear" w:color="auto" w:fill="FFFFFF"/>
        </w:rPr>
      </w:pPr>
      <w:r w:rsidRPr="008521CC">
        <w:rPr>
          <w:rFonts w:asciiTheme="minorHAnsi" w:hAnsiTheme="minorHAnsi" w:cstheme="minorHAnsi"/>
          <w:shd w:val="clear" w:color="auto" w:fill="FFFFFF"/>
        </w:rPr>
        <w:t>Oversaw general supply management and accounting of 15,520 pieces of property valued at $187 million. Conducted assistance visits and inspections. Advised hand-receipt holders of proper supply techniques and implementation of supply procedures.</w:t>
      </w:r>
    </w:p>
    <w:p w14:paraId="0AE3EEFB" w14:textId="77777777" w:rsidR="00AD29F9" w:rsidRPr="008521CC" w:rsidRDefault="00AD29F9" w:rsidP="00AD29F9">
      <w:pPr>
        <w:rPr>
          <w:rFonts w:asciiTheme="minorHAnsi" w:hAnsiTheme="minorHAnsi" w:cstheme="minorHAnsi"/>
        </w:rPr>
      </w:pPr>
    </w:p>
    <w:p w14:paraId="4EB91343" w14:textId="454A793F" w:rsidR="00231742" w:rsidRDefault="00231742" w:rsidP="00231742">
      <w:pPr>
        <w:pStyle w:val="ListParagraph"/>
        <w:numPr>
          <w:ilvl w:val="0"/>
          <w:numId w:val="24"/>
        </w:numPr>
      </w:pPr>
      <w:r>
        <w:t xml:space="preserve">Coordinated logistical support </w:t>
      </w:r>
      <w:r w:rsidRPr="003851FB">
        <w:t>for various Marine Special Operations Company (MARSOC)</w:t>
      </w:r>
      <w:r>
        <w:t xml:space="preserve"> &amp; Navy Seal</w:t>
      </w:r>
      <w:r w:rsidRPr="003851FB">
        <w:t xml:space="preserve"> teams</w:t>
      </w:r>
      <w:r>
        <w:t xml:space="preserve">. </w:t>
      </w:r>
    </w:p>
    <w:p w14:paraId="2D24C9D5" w14:textId="77777777" w:rsidR="00231742" w:rsidRDefault="00231742" w:rsidP="00231742">
      <w:pPr>
        <w:pStyle w:val="ListParagraph"/>
        <w:numPr>
          <w:ilvl w:val="0"/>
          <w:numId w:val="24"/>
        </w:numPr>
      </w:pPr>
      <w:r>
        <w:t xml:space="preserve">Supervised </w:t>
      </w:r>
      <w:r w:rsidRPr="003851FB">
        <w:t xml:space="preserve">additional </w:t>
      </w:r>
      <w:r>
        <w:t xml:space="preserve">logistical </w:t>
      </w:r>
      <w:r w:rsidRPr="003851FB">
        <w:t xml:space="preserve">teams </w:t>
      </w:r>
      <w:r>
        <w:t xml:space="preserve">at five sites across </w:t>
      </w:r>
      <w:r w:rsidRPr="003851FB">
        <w:t>Afghanistan</w:t>
      </w:r>
      <w:r>
        <w:t xml:space="preserve">. </w:t>
      </w:r>
    </w:p>
    <w:p w14:paraId="775FB7B5" w14:textId="77777777" w:rsidR="00231742" w:rsidRDefault="00231742" w:rsidP="00231742">
      <w:pPr>
        <w:pStyle w:val="ListParagraph"/>
        <w:numPr>
          <w:ilvl w:val="0"/>
          <w:numId w:val="24"/>
        </w:numPr>
      </w:pPr>
      <w:r>
        <w:t xml:space="preserve">Setup of logistic support hubs throughout Afghanistan, and trained personnel in logistical SOP procedures. </w:t>
      </w:r>
    </w:p>
    <w:p w14:paraId="2E1797F6" w14:textId="77777777" w:rsidR="00231742" w:rsidRDefault="00231742" w:rsidP="00231742">
      <w:pPr>
        <w:pStyle w:val="ListParagraph"/>
        <w:numPr>
          <w:ilvl w:val="0"/>
          <w:numId w:val="24"/>
        </w:numPr>
      </w:pPr>
      <w:r>
        <w:t>Ensured compliance with Department of Defense (DoD), Department of the Army (DA), Strategic Defense Command (SDC), Brigade Logistics Support protocols, and all Standard Operating Procedures (SOPs).</w:t>
      </w:r>
    </w:p>
    <w:p w14:paraId="7A0FE45F" w14:textId="3E7ACFF8" w:rsidR="00231742" w:rsidRPr="00231742" w:rsidRDefault="00231742" w:rsidP="00231742">
      <w:pPr>
        <w:pStyle w:val="ListParagraph"/>
        <w:numPr>
          <w:ilvl w:val="0"/>
          <w:numId w:val="24"/>
        </w:numPr>
      </w:pPr>
      <w:r>
        <w:t>Directed logistics</w:t>
      </w:r>
      <w:r w:rsidRPr="003B0BFA">
        <w:t xml:space="preserve"> for </w:t>
      </w:r>
      <w:proofErr w:type="gramStart"/>
      <w:r w:rsidRPr="003B0BFA">
        <w:t>1,025 line</w:t>
      </w:r>
      <w:proofErr w:type="gramEnd"/>
      <w:r w:rsidRPr="003B0BFA">
        <w:t xml:space="preserve"> item numbers (LIN) valued at over $225 million</w:t>
      </w:r>
      <w:r>
        <w:t>.</w:t>
      </w:r>
    </w:p>
    <w:p w14:paraId="61E049F8" w14:textId="5FD7EF9B" w:rsidR="00AD29F9" w:rsidRPr="008521CC" w:rsidRDefault="00AD29F9" w:rsidP="00AD29F9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8521CC">
        <w:rPr>
          <w:rFonts w:asciiTheme="minorHAnsi" w:hAnsiTheme="minorHAnsi" w:cstheme="minorHAnsi"/>
          <w:shd w:val="clear" w:color="auto" w:fill="FFFFFF"/>
        </w:rPr>
        <w:t>Coordinated turn-ins and lateral transfers. Monitored monthly inventories.</w:t>
      </w:r>
    </w:p>
    <w:p w14:paraId="4F50870F" w14:textId="77777777" w:rsidR="00AD29F9" w:rsidRPr="008521CC" w:rsidRDefault="00AD29F9" w:rsidP="00AD29F9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8521CC">
        <w:rPr>
          <w:rFonts w:asciiTheme="minorHAnsi" w:hAnsiTheme="minorHAnsi" w:cstheme="minorHAnsi"/>
          <w:shd w:val="clear" w:color="auto" w:fill="FFFFFF"/>
        </w:rPr>
        <w:t>Supervised the successful return of $60 million of equipment to Army inventory.</w:t>
      </w:r>
    </w:p>
    <w:p w14:paraId="7348A0FA" w14:textId="12192381" w:rsidR="00AD29F9" w:rsidRPr="00E40271" w:rsidRDefault="00AD29F9" w:rsidP="00AD29F9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8521CC">
        <w:rPr>
          <w:rFonts w:asciiTheme="minorHAnsi" w:hAnsiTheme="minorHAnsi" w:cstheme="minorHAnsi"/>
          <w:shd w:val="clear" w:color="auto" w:fill="FFFFFF"/>
        </w:rPr>
        <w:t>Facilitated help from the States to Units deployed at all major sites within Southern Afghanistan geographic area. Provided guidance in property accountability.</w:t>
      </w:r>
    </w:p>
    <w:p w14:paraId="6973B60C" w14:textId="2C5408EA" w:rsidR="00E40271" w:rsidRPr="008521CC" w:rsidRDefault="00E40271" w:rsidP="00AD29F9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Provided asset management for all equipment located in Afghanistan. </w:t>
      </w:r>
    </w:p>
    <w:p w14:paraId="16EE9F02" w14:textId="77777777" w:rsidR="0079624F" w:rsidRPr="008521CC" w:rsidRDefault="0079624F" w:rsidP="0079624F">
      <w:pPr>
        <w:rPr>
          <w:rFonts w:asciiTheme="minorHAnsi" w:hAnsiTheme="minorHAnsi" w:cstheme="minorHAnsi"/>
          <w:color w:val="1E1E1E"/>
        </w:rPr>
      </w:pPr>
    </w:p>
    <w:p w14:paraId="22127AED" w14:textId="77777777" w:rsidR="0079624F" w:rsidRPr="008521CC" w:rsidRDefault="0079624F" w:rsidP="00905953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</w:p>
    <w:p w14:paraId="737793C1" w14:textId="5EDB6730" w:rsidR="00905953" w:rsidRPr="008521CC" w:rsidRDefault="0079624F" w:rsidP="00905953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 w:rsidRPr="008521CC">
        <w:rPr>
          <w:rFonts w:asciiTheme="minorHAnsi" w:hAnsiTheme="minorHAnsi" w:cstheme="minorHAnsi"/>
          <w:b/>
        </w:rPr>
        <w:t xml:space="preserve">Blaine Way Sr.               </w:t>
      </w:r>
      <w:r w:rsidR="00905953" w:rsidRPr="008521CC">
        <w:rPr>
          <w:rFonts w:asciiTheme="minorHAnsi" w:hAnsiTheme="minorHAnsi" w:cstheme="minorHAnsi"/>
          <w:b/>
        </w:rPr>
        <w:tab/>
      </w:r>
      <w:r w:rsidR="00905953" w:rsidRPr="008521CC">
        <w:rPr>
          <w:rFonts w:asciiTheme="minorHAnsi" w:hAnsiTheme="minorHAnsi" w:cstheme="minorHAnsi"/>
          <w:b/>
        </w:rPr>
        <w:tab/>
      </w:r>
      <w:r w:rsidR="00905953" w:rsidRPr="008521CC">
        <w:rPr>
          <w:rFonts w:asciiTheme="minorHAnsi" w:hAnsiTheme="minorHAnsi" w:cstheme="minorHAnsi"/>
          <w:b/>
        </w:rPr>
        <w:tab/>
      </w:r>
      <w:r w:rsidR="00905953" w:rsidRPr="008521CC">
        <w:rPr>
          <w:rFonts w:asciiTheme="minorHAnsi" w:hAnsiTheme="minorHAnsi" w:cstheme="minorHAnsi"/>
          <w:b/>
        </w:rPr>
        <w:tab/>
      </w:r>
      <w:r w:rsidR="006840F5" w:rsidRPr="008521CC">
        <w:rPr>
          <w:rFonts w:asciiTheme="minorHAnsi" w:hAnsiTheme="minorHAnsi" w:cstheme="minorHAnsi"/>
          <w:b/>
        </w:rPr>
        <w:t xml:space="preserve">  </w:t>
      </w:r>
      <w:r w:rsidRPr="008521CC">
        <w:rPr>
          <w:rFonts w:asciiTheme="minorHAnsi" w:hAnsiTheme="minorHAnsi" w:cstheme="minorHAnsi"/>
          <w:b/>
        </w:rPr>
        <w:t xml:space="preserve">                           </w:t>
      </w:r>
      <w:r w:rsidR="006840F5" w:rsidRPr="008521CC">
        <w:rPr>
          <w:rFonts w:asciiTheme="minorHAnsi" w:hAnsiTheme="minorHAnsi" w:cstheme="minorHAnsi"/>
          <w:b/>
        </w:rPr>
        <w:t xml:space="preserve">    </w:t>
      </w:r>
      <w:r w:rsidR="00905953" w:rsidRPr="008521CC">
        <w:rPr>
          <w:rFonts w:asciiTheme="minorHAnsi" w:hAnsiTheme="minorHAnsi" w:cstheme="minorHAnsi"/>
          <w:b/>
        </w:rPr>
        <w:t>RESUME, PAGE 3</w:t>
      </w:r>
    </w:p>
    <w:p w14:paraId="16B941C1" w14:textId="77777777" w:rsidR="004147FE" w:rsidRPr="008521CC" w:rsidRDefault="004147FE" w:rsidP="00AD29F9">
      <w:pPr>
        <w:jc w:val="both"/>
        <w:rPr>
          <w:rFonts w:asciiTheme="minorHAnsi" w:hAnsiTheme="minorHAnsi" w:cstheme="minorHAnsi"/>
          <w:b/>
          <w:bCs/>
          <w:i/>
        </w:rPr>
      </w:pPr>
    </w:p>
    <w:p w14:paraId="69CD038D" w14:textId="3DEBA7B2" w:rsidR="00031B3E" w:rsidRPr="008521CC" w:rsidRDefault="00031B3E" w:rsidP="007F1200">
      <w:pPr>
        <w:tabs>
          <w:tab w:val="right" w:pos="10800"/>
        </w:tabs>
        <w:jc w:val="both"/>
        <w:rPr>
          <w:rFonts w:asciiTheme="minorHAnsi" w:hAnsiTheme="minorHAnsi" w:cstheme="minorHAnsi"/>
          <w:b/>
          <w:smallCaps/>
          <w:spacing w:val="20"/>
        </w:rPr>
      </w:pPr>
      <w:r w:rsidRPr="008521CC">
        <w:rPr>
          <w:rFonts w:asciiTheme="minorHAnsi" w:hAnsiTheme="minorHAnsi" w:cstheme="minorHAnsi"/>
          <w:b/>
          <w:bCs/>
        </w:rPr>
        <w:t>United S</w:t>
      </w:r>
      <w:r w:rsidR="00CF184E" w:rsidRPr="008521CC">
        <w:rPr>
          <w:rFonts w:asciiTheme="minorHAnsi" w:hAnsiTheme="minorHAnsi" w:cstheme="minorHAnsi"/>
          <w:b/>
          <w:bCs/>
        </w:rPr>
        <w:t>tates Army,</w:t>
      </w:r>
      <w:r w:rsidRPr="008521CC">
        <w:rPr>
          <w:rFonts w:asciiTheme="minorHAnsi" w:hAnsiTheme="minorHAnsi" w:cstheme="minorHAnsi"/>
          <w:b/>
          <w:bCs/>
        </w:rPr>
        <w:t xml:space="preserve"> </w:t>
      </w:r>
      <w:r w:rsidR="00CF184E" w:rsidRPr="008521CC">
        <w:rPr>
          <w:rFonts w:asciiTheme="minorHAnsi" w:hAnsiTheme="minorHAnsi" w:cstheme="minorHAnsi"/>
          <w:bCs/>
        </w:rPr>
        <w:t xml:space="preserve">Various Locations                                                                                                          </w:t>
      </w:r>
      <w:r w:rsidR="006840F5" w:rsidRPr="008521CC">
        <w:rPr>
          <w:rFonts w:asciiTheme="minorHAnsi" w:hAnsiTheme="minorHAnsi" w:cstheme="minorHAnsi"/>
          <w:bCs/>
        </w:rPr>
        <w:t xml:space="preserve"> </w:t>
      </w:r>
      <w:r w:rsidR="003C1105" w:rsidRPr="008521CC">
        <w:rPr>
          <w:rFonts w:asciiTheme="minorHAnsi" w:hAnsiTheme="minorHAnsi" w:cstheme="minorHAnsi"/>
          <w:bCs/>
        </w:rPr>
        <w:t>Aug</w:t>
      </w:r>
      <w:r w:rsidR="00CF184E" w:rsidRPr="008521CC">
        <w:rPr>
          <w:rFonts w:asciiTheme="minorHAnsi" w:hAnsiTheme="minorHAnsi" w:cstheme="minorHAnsi"/>
          <w:bCs/>
        </w:rPr>
        <w:t xml:space="preserve"> 200</w:t>
      </w:r>
      <w:r w:rsidR="003C1105" w:rsidRPr="008521CC">
        <w:rPr>
          <w:rFonts w:asciiTheme="minorHAnsi" w:hAnsiTheme="minorHAnsi" w:cstheme="minorHAnsi"/>
          <w:bCs/>
        </w:rPr>
        <w:t>3</w:t>
      </w:r>
      <w:r w:rsidR="00FF15F2" w:rsidRPr="008521CC">
        <w:rPr>
          <w:rFonts w:asciiTheme="minorHAnsi" w:hAnsiTheme="minorHAnsi" w:cstheme="minorHAnsi"/>
          <w:bCs/>
        </w:rPr>
        <w:t xml:space="preserve">- </w:t>
      </w:r>
      <w:r w:rsidR="003C1105" w:rsidRPr="008521CC">
        <w:rPr>
          <w:rFonts w:asciiTheme="minorHAnsi" w:hAnsiTheme="minorHAnsi" w:cstheme="minorHAnsi"/>
          <w:bCs/>
        </w:rPr>
        <w:t>Oct</w:t>
      </w:r>
      <w:r w:rsidR="00CF184E" w:rsidRPr="008521CC">
        <w:rPr>
          <w:rFonts w:asciiTheme="minorHAnsi" w:hAnsiTheme="minorHAnsi" w:cstheme="minorHAnsi"/>
          <w:bCs/>
        </w:rPr>
        <w:t xml:space="preserve"> </w:t>
      </w:r>
      <w:r w:rsidR="007B2DB6" w:rsidRPr="008521CC">
        <w:rPr>
          <w:rFonts w:asciiTheme="minorHAnsi" w:hAnsiTheme="minorHAnsi" w:cstheme="minorHAnsi"/>
          <w:bCs/>
        </w:rPr>
        <w:t>201</w:t>
      </w:r>
      <w:r w:rsidR="003C1105" w:rsidRPr="008521CC">
        <w:rPr>
          <w:rFonts w:asciiTheme="minorHAnsi" w:hAnsiTheme="minorHAnsi" w:cstheme="minorHAnsi"/>
          <w:bCs/>
        </w:rPr>
        <w:t>2</w:t>
      </w:r>
    </w:p>
    <w:p w14:paraId="71872897" w14:textId="57567A33" w:rsidR="006113A1" w:rsidRPr="008521CC" w:rsidRDefault="00031B3E" w:rsidP="00031B3E">
      <w:pPr>
        <w:tabs>
          <w:tab w:val="right" w:pos="10800"/>
        </w:tabs>
        <w:jc w:val="both"/>
        <w:rPr>
          <w:rFonts w:asciiTheme="minorHAnsi" w:hAnsiTheme="minorHAnsi" w:cstheme="minorHAnsi"/>
          <w:b/>
          <w:bCs/>
          <w:i/>
        </w:rPr>
      </w:pPr>
      <w:r w:rsidRPr="008521CC">
        <w:rPr>
          <w:rFonts w:asciiTheme="minorHAnsi" w:hAnsiTheme="minorHAnsi" w:cstheme="minorHAnsi"/>
          <w:b/>
          <w:bCs/>
          <w:i/>
        </w:rPr>
        <w:t>Logistic</w:t>
      </w:r>
      <w:r w:rsidR="009A5AA9" w:rsidRPr="008521CC">
        <w:rPr>
          <w:rFonts w:asciiTheme="minorHAnsi" w:hAnsiTheme="minorHAnsi" w:cstheme="minorHAnsi"/>
          <w:b/>
          <w:bCs/>
          <w:i/>
        </w:rPr>
        <w:t>s</w:t>
      </w:r>
      <w:r w:rsidR="00CE1998" w:rsidRPr="008521CC">
        <w:rPr>
          <w:rFonts w:asciiTheme="minorHAnsi" w:hAnsiTheme="minorHAnsi" w:cstheme="minorHAnsi"/>
          <w:b/>
          <w:bCs/>
          <w:i/>
        </w:rPr>
        <w:t xml:space="preserve"> </w:t>
      </w:r>
      <w:r w:rsidR="00EC76DA" w:rsidRPr="008521CC">
        <w:rPr>
          <w:rFonts w:asciiTheme="minorHAnsi" w:hAnsiTheme="minorHAnsi" w:cstheme="minorHAnsi"/>
          <w:b/>
          <w:bCs/>
          <w:i/>
        </w:rPr>
        <w:t>Manager</w:t>
      </w:r>
      <w:r w:rsidR="008852CA" w:rsidRPr="008521CC">
        <w:rPr>
          <w:rFonts w:asciiTheme="minorHAnsi" w:hAnsiTheme="minorHAnsi" w:cstheme="minorHAnsi"/>
          <w:b/>
          <w:bCs/>
          <w:i/>
        </w:rPr>
        <w:t xml:space="preserve"> (92Y)</w:t>
      </w:r>
    </w:p>
    <w:p w14:paraId="09758B26" w14:textId="77777777" w:rsidR="00EA3FFE" w:rsidRPr="008521CC" w:rsidRDefault="00EA3FFE" w:rsidP="00633575">
      <w:pPr>
        <w:rPr>
          <w:rFonts w:asciiTheme="minorHAnsi" w:hAnsiTheme="minorHAnsi" w:cstheme="minorHAnsi"/>
          <w:color w:val="1E1E1E"/>
        </w:rPr>
      </w:pPr>
    </w:p>
    <w:p w14:paraId="58D2408D" w14:textId="0732C328" w:rsidR="00031B3E" w:rsidRPr="008521CC" w:rsidRDefault="00F16DD9" w:rsidP="00633575">
      <w:pPr>
        <w:rPr>
          <w:rFonts w:asciiTheme="minorHAnsi" w:hAnsiTheme="minorHAnsi" w:cstheme="minorHAnsi"/>
          <w:color w:val="1E1E1E"/>
        </w:rPr>
      </w:pPr>
      <w:r w:rsidRPr="008521CC">
        <w:rPr>
          <w:rFonts w:asciiTheme="minorHAnsi" w:hAnsiTheme="minorHAnsi" w:cstheme="minorHAnsi"/>
          <w:color w:val="1E1E1E"/>
        </w:rPr>
        <w:t xml:space="preserve">Supported </w:t>
      </w:r>
      <w:r w:rsidR="00AD29F9" w:rsidRPr="008521CC">
        <w:rPr>
          <w:rFonts w:asciiTheme="minorHAnsi" w:hAnsiTheme="minorHAnsi" w:cstheme="minorHAnsi"/>
          <w:color w:val="1E1E1E"/>
        </w:rPr>
        <w:t>Military</w:t>
      </w:r>
      <w:r w:rsidRPr="008521CC">
        <w:rPr>
          <w:rFonts w:asciiTheme="minorHAnsi" w:hAnsiTheme="minorHAnsi" w:cstheme="minorHAnsi"/>
          <w:color w:val="1E1E1E"/>
        </w:rPr>
        <w:t xml:space="preserve"> Intelligence and </w:t>
      </w:r>
      <w:r w:rsidR="00AD29F9" w:rsidRPr="008521CC">
        <w:rPr>
          <w:rFonts w:asciiTheme="minorHAnsi" w:hAnsiTheme="minorHAnsi" w:cstheme="minorHAnsi"/>
          <w:color w:val="1E1E1E"/>
        </w:rPr>
        <w:t>Aviation Sustainment Command</w:t>
      </w:r>
      <w:r w:rsidRPr="008521CC">
        <w:rPr>
          <w:rFonts w:asciiTheme="minorHAnsi" w:hAnsiTheme="minorHAnsi" w:cstheme="minorHAnsi"/>
          <w:color w:val="1E1E1E"/>
        </w:rPr>
        <w:t xml:space="preserve"> consisting of </w:t>
      </w:r>
      <w:r w:rsidR="00AD29F9" w:rsidRPr="008521CC">
        <w:rPr>
          <w:rFonts w:asciiTheme="minorHAnsi" w:hAnsiTheme="minorHAnsi" w:cstheme="minorHAnsi"/>
          <w:color w:val="1E1E1E"/>
        </w:rPr>
        <w:t>500</w:t>
      </w:r>
      <w:r w:rsidRPr="008521CC">
        <w:rPr>
          <w:rFonts w:asciiTheme="minorHAnsi" w:hAnsiTheme="minorHAnsi" w:cstheme="minorHAnsi"/>
          <w:color w:val="1E1E1E"/>
        </w:rPr>
        <w:t xml:space="preserve"> Soldiers with $</w:t>
      </w:r>
      <w:r w:rsidR="00AD29F9" w:rsidRPr="008521CC">
        <w:rPr>
          <w:rFonts w:asciiTheme="minorHAnsi" w:hAnsiTheme="minorHAnsi" w:cstheme="minorHAnsi"/>
          <w:color w:val="1E1E1E"/>
        </w:rPr>
        <w:t>500</w:t>
      </w:r>
      <w:r w:rsidRPr="008521CC">
        <w:rPr>
          <w:rFonts w:asciiTheme="minorHAnsi" w:hAnsiTheme="minorHAnsi" w:cstheme="minorHAnsi"/>
          <w:color w:val="1E1E1E"/>
        </w:rPr>
        <w:t xml:space="preserve"> million w</w:t>
      </w:r>
      <w:r w:rsidR="00031B3E" w:rsidRPr="008521CC">
        <w:rPr>
          <w:rFonts w:asciiTheme="minorHAnsi" w:hAnsiTheme="minorHAnsi" w:cstheme="minorHAnsi"/>
          <w:color w:val="1E1E1E"/>
        </w:rPr>
        <w:t>orth of equipment without loss and m</w:t>
      </w:r>
      <w:r w:rsidRPr="008521CC">
        <w:rPr>
          <w:rFonts w:asciiTheme="minorHAnsi" w:hAnsiTheme="minorHAnsi" w:cstheme="minorHAnsi"/>
          <w:color w:val="1E1E1E"/>
        </w:rPr>
        <w:t xml:space="preserve">anaged </w:t>
      </w:r>
      <w:r w:rsidR="00AD29F9" w:rsidRPr="008521CC">
        <w:rPr>
          <w:rFonts w:asciiTheme="minorHAnsi" w:hAnsiTheme="minorHAnsi" w:cstheme="minorHAnsi"/>
          <w:color w:val="1E1E1E"/>
        </w:rPr>
        <w:t>over 75</w:t>
      </w:r>
      <w:r w:rsidRPr="008521CC">
        <w:rPr>
          <w:rFonts w:asciiTheme="minorHAnsi" w:hAnsiTheme="minorHAnsi" w:cstheme="minorHAnsi"/>
          <w:color w:val="1E1E1E"/>
        </w:rPr>
        <w:t xml:space="preserve"> hand receipt holders. </w:t>
      </w:r>
      <w:r w:rsidR="00A22069" w:rsidRPr="008521CC">
        <w:rPr>
          <w:rFonts w:asciiTheme="minorHAnsi" w:hAnsiTheme="minorHAnsi" w:cstheme="minorHAnsi"/>
          <w:color w:val="1E1E1E"/>
        </w:rPr>
        <w:t xml:space="preserve">Served as Noncommissioned Officer in Charge of </w:t>
      </w:r>
      <w:r w:rsidR="00AD29F9" w:rsidRPr="008521CC">
        <w:rPr>
          <w:rFonts w:asciiTheme="minorHAnsi" w:hAnsiTheme="minorHAnsi" w:cstheme="minorHAnsi"/>
          <w:color w:val="1E1E1E"/>
        </w:rPr>
        <w:t>Supply Operations</w:t>
      </w:r>
      <w:r w:rsidR="00A22069" w:rsidRPr="008521CC">
        <w:rPr>
          <w:rFonts w:asciiTheme="minorHAnsi" w:hAnsiTheme="minorHAnsi" w:cstheme="minorHAnsi"/>
          <w:color w:val="1E1E1E"/>
        </w:rPr>
        <w:t>. Accountable for $1</w:t>
      </w:r>
      <w:r w:rsidR="00AD29F9" w:rsidRPr="008521CC">
        <w:rPr>
          <w:rFonts w:asciiTheme="minorHAnsi" w:hAnsiTheme="minorHAnsi" w:cstheme="minorHAnsi"/>
          <w:color w:val="1E1E1E"/>
        </w:rPr>
        <w:t>0</w:t>
      </w:r>
      <w:r w:rsidR="00A22069" w:rsidRPr="008521CC">
        <w:rPr>
          <w:rFonts w:asciiTheme="minorHAnsi" w:hAnsiTheme="minorHAnsi" w:cstheme="minorHAnsi"/>
          <w:color w:val="1E1E1E"/>
        </w:rPr>
        <w:t>0 million dollars of equipment and vehicles.</w:t>
      </w:r>
    </w:p>
    <w:p w14:paraId="5817811E" w14:textId="77777777" w:rsidR="00A01BAF" w:rsidRPr="008521CC" w:rsidRDefault="00A01BAF" w:rsidP="00633575">
      <w:pPr>
        <w:rPr>
          <w:rFonts w:asciiTheme="minorHAnsi" w:hAnsiTheme="minorHAnsi" w:cstheme="minorHAnsi"/>
          <w:color w:val="1E1E1E"/>
        </w:rPr>
      </w:pPr>
    </w:p>
    <w:p w14:paraId="386AED09" w14:textId="3B541D9D" w:rsidR="00C57D4D" w:rsidRPr="008521CC" w:rsidRDefault="00F16DD9" w:rsidP="002214A6">
      <w:pPr>
        <w:pStyle w:val="ListParagraph"/>
        <w:numPr>
          <w:ilvl w:val="0"/>
          <w:numId w:val="6"/>
        </w:numPr>
        <w:tabs>
          <w:tab w:val="right" w:pos="10800"/>
        </w:tabs>
        <w:jc w:val="both"/>
        <w:rPr>
          <w:rFonts w:asciiTheme="minorHAnsi" w:hAnsiTheme="minorHAnsi" w:cstheme="minorHAnsi"/>
          <w:b/>
          <w:bCs/>
          <w:i/>
        </w:rPr>
      </w:pPr>
      <w:r w:rsidRPr="008521CC">
        <w:rPr>
          <w:rFonts w:asciiTheme="minorHAnsi" w:hAnsiTheme="minorHAnsi" w:cstheme="minorHAnsi"/>
          <w:color w:val="1E1E1E"/>
        </w:rPr>
        <w:t xml:space="preserve">Provided supply technical expertise, Property Book, </w:t>
      </w:r>
      <w:proofErr w:type="gramStart"/>
      <w:r w:rsidRPr="008521CC">
        <w:rPr>
          <w:rFonts w:asciiTheme="minorHAnsi" w:hAnsiTheme="minorHAnsi" w:cstheme="minorHAnsi"/>
          <w:color w:val="1E1E1E"/>
        </w:rPr>
        <w:t>contract</w:t>
      </w:r>
      <w:proofErr w:type="gramEnd"/>
      <w:r w:rsidRPr="008521CC">
        <w:rPr>
          <w:rFonts w:asciiTheme="minorHAnsi" w:hAnsiTheme="minorHAnsi" w:cstheme="minorHAnsi"/>
          <w:color w:val="1E1E1E"/>
        </w:rPr>
        <w:t xml:space="preserve"> and budget management.  </w:t>
      </w:r>
      <w:r w:rsidR="00C57D4D" w:rsidRPr="008521CC">
        <w:rPr>
          <w:rFonts w:asciiTheme="minorHAnsi" w:hAnsiTheme="minorHAnsi" w:cstheme="minorHAnsi"/>
        </w:rPr>
        <w:t xml:space="preserve"> </w:t>
      </w:r>
    </w:p>
    <w:p w14:paraId="7914407E" w14:textId="77777777" w:rsidR="00C57D4D" w:rsidRPr="008521CC" w:rsidRDefault="00C57D4D" w:rsidP="002214A6">
      <w:pPr>
        <w:pStyle w:val="ListParagraph"/>
        <w:widowControl w:val="0"/>
        <w:numPr>
          <w:ilvl w:val="0"/>
          <w:numId w:val="5"/>
        </w:numPr>
        <w:overflowPunct w:val="0"/>
        <w:adjustRightInd w:val="0"/>
        <w:ind w:left="360"/>
        <w:rPr>
          <w:rFonts w:asciiTheme="minorHAnsi" w:hAnsiTheme="minorHAnsi" w:cstheme="minorHAnsi"/>
        </w:rPr>
      </w:pPr>
      <w:r w:rsidRPr="008521CC">
        <w:rPr>
          <w:rFonts w:asciiTheme="minorHAnsi" w:hAnsiTheme="minorHAnsi" w:cstheme="minorHAnsi"/>
        </w:rPr>
        <w:t xml:space="preserve">Mentored personnel with logistical knowledge from past experiences that enabled the section to perform at 100% peak operation and mission capable levels. </w:t>
      </w:r>
    </w:p>
    <w:p w14:paraId="16338379" w14:textId="3B8BFB76" w:rsidR="00FD4414" w:rsidRPr="008521CC" w:rsidRDefault="00C57D4D" w:rsidP="002214A6">
      <w:pPr>
        <w:pStyle w:val="ListParagraph"/>
        <w:widowControl w:val="0"/>
        <w:numPr>
          <w:ilvl w:val="0"/>
          <w:numId w:val="5"/>
        </w:numPr>
        <w:overflowPunct w:val="0"/>
        <w:adjustRightInd w:val="0"/>
        <w:ind w:left="360"/>
        <w:rPr>
          <w:rFonts w:asciiTheme="minorHAnsi" w:hAnsiTheme="minorHAnsi" w:cstheme="minorHAnsi"/>
        </w:rPr>
      </w:pPr>
      <w:r w:rsidRPr="008521CC">
        <w:rPr>
          <w:rFonts w:asciiTheme="minorHAnsi" w:hAnsiTheme="minorHAnsi" w:cstheme="minorHAnsi"/>
        </w:rPr>
        <w:t>Oversaw acquisition and accountability of rapid fie</w:t>
      </w:r>
      <w:r w:rsidR="00031B3E" w:rsidRPr="008521CC">
        <w:rPr>
          <w:rFonts w:asciiTheme="minorHAnsi" w:hAnsiTheme="minorHAnsi" w:cstheme="minorHAnsi"/>
        </w:rPr>
        <w:t>ld equipment for 220 deploying s</w:t>
      </w:r>
      <w:r w:rsidRPr="008521CC">
        <w:rPr>
          <w:rFonts w:asciiTheme="minorHAnsi" w:hAnsiTheme="minorHAnsi" w:cstheme="minorHAnsi"/>
        </w:rPr>
        <w:t>oldiers.</w:t>
      </w:r>
    </w:p>
    <w:p w14:paraId="51477858" w14:textId="77777777" w:rsidR="00031B3E" w:rsidRPr="008521CC" w:rsidRDefault="0020046C" w:rsidP="002214A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1E1E1E"/>
        </w:rPr>
      </w:pPr>
      <w:r w:rsidRPr="008521CC">
        <w:rPr>
          <w:rFonts w:asciiTheme="minorHAnsi" w:hAnsiTheme="minorHAnsi" w:cstheme="minorHAnsi"/>
          <w:color w:val="1E1E1E"/>
        </w:rPr>
        <w:t>T</w:t>
      </w:r>
      <w:r w:rsidR="00031B3E" w:rsidRPr="008521CC">
        <w:rPr>
          <w:rFonts w:asciiTheme="minorHAnsi" w:hAnsiTheme="minorHAnsi" w:cstheme="minorHAnsi"/>
          <w:color w:val="1E1E1E"/>
        </w:rPr>
        <w:t>rained</w:t>
      </w:r>
      <w:r w:rsidR="0025576D" w:rsidRPr="008521CC">
        <w:rPr>
          <w:rFonts w:asciiTheme="minorHAnsi" w:hAnsiTheme="minorHAnsi" w:cstheme="minorHAnsi"/>
          <w:color w:val="1E1E1E"/>
        </w:rPr>
        <w:t xml:space="preserve"> and</w:t>
      </w:r>
      <w:r w:rsidR="00F16DD9" w:rsidRPr="008521CC">
        <w:rPr>
          <w:rFonts w:asciiTheme="minorHAnsi" w:hAnsiTheme="minorHAnsi" w:cstheme="minorHAnsi"/>
          <w:color w:val="1E1E1E"/>
        </w:rPr>
        <w:t xml:space="preserve"> </w:t>
      </w:r>
      <w:r w:rsidR="0025576D" w:rsidRPr="008521CC">
        <w:rPr>
          <w:rFonts w:asciiTheme="minorHAnsi" w:hAnsiTheme="minorHAnsi" w:cstheme="minorHAnsi"/>
          <w:color w:val="1E1E1E"/>
        </w:rPr>
        <w:t>coordinated</w:t>
      </w:r>
      <w:r w:rsidR="00F16DD9" w:rsidRPr="008521CC">
        <w:rPr>
          <w:rFonts w:asciiTheme="minorHAnsi" w:hAnsiTheme="minorHAnsi" w:cstheme="minorHAnsi"/>
          <w:color w:val="1E1E1E"/>
        </w:rPr>
        <w:t xml:space="preserve"> working projects of 15 local nationals. Managed 125 primary hand receipts. </w:t>
      </w:r>
    </w:p>
    <w:p w14:paraId="3DE0BB6F" w14:textId="77777777" w:rsidR="00C57D4D" w:rsidRPr="008521CC" w:rsidRDefault="00C57D4D" w:rsidP="002214A6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8521CC">
        <w:rPr>
          <w:rFonts w:asciiTheme="minorHAnsi" w:hAnsiTheme="minorHAnsi" w:cstheme="minorHAnsi"/>
        </w:rPr>
        <w:t>Provided fiscal year projection plan for the division annual sustainment budget totaling $9 million.</w:t>
      </w:r>
    </w:p>
    <w:p w14:paraId="648D76F9" w14:textId="121E8A07" w:rsidR="00A22069" w:rsidRPr="008521CC" w:rsidRDefault="00A22069" w:rsidP="002214A6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i/>
        </w:rPr>
      </w:pPr>
      <w:r w:rsidRPr="008521CC">
        <w:rPr>
          <w:rFonts w:asciiTheme="minorHAnsi" w:hAnsiTheme="minorHAnsi" w:cstheme="minorHAnsi"/>
        </w:rPr>
        <w:t>Provided sensational oversight and leadership as the organization's subject matter expert to enhance quality of life and logistical support for over 1300 employees</w:t>
      </w:r>
      <w:r w:rsidR="0024191F" w:rsidRPr="008521CC">
        <w:rPr>
          <w:rFonts w:asciiTheme="minorHAnsi" w:hAnsiTheme="minorHAnsi" w:cstheme="minorHAnsi"/>
          <w:i/>
        </w:rPr>
        <w:t>.</w:t>
      </w:r>
    </w:p>
    <w:p w14:paraId="3722AB93" w14:textId="77777777" w:rsidR="009D404A" w:rsidRPr="008521CC" w:rsidRDefault="00F16DD9" w:rsidP="002214A6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i/>
        </w:rPr>
      </w:pPr>
      <w:r w:rsidRPr="008521CC">
        <w:rPr>
          <w:rFonts w:asciiTheme="minorHAnsi" w:hAnsiTheme="minorHAnsi" w:cstheme="minorHAnsi"/>
          <w:color w:val="1E1E1E"/>
        </w:rPr>
        <w:t xml:space="preserve">Reviewed, </w:t>
      </w:r>
      <w:proofErr w:type="gramStart"/>
      <w:r w:rsidRPr="008521CC">
        <w:rPr>
          <w:rFonts w:asciiTheme="minorHAnsi" w:hAnsiTheme="minorHAnsi" w:cstheme="minorHAnsi"/>
          <w:color w:val="1E1E1E"/>
        </w:rPr>
        <w:t>coordinated</w:t>
      </w:r>
      <w:proofErr w:type="gramEnd"/>
      <w:r w:rsidRPr="008521CC">
        <w:rPr>
          <w:rFonts w:asciiTheme="minorHAnsi" w:hAnsiTheme="minorHAnsi" w:cstheme="minorHAnsi"/>
          <w:color w:val="1E1E1E"/>
        </w:rPr>
        <w:t xml:space="preserve"> and monitored all technical aspects of the unit supply operations, logistical support, transportation request and facility management of barracks and real property</w:t>
      </w:r>
      <w:r w:rsidR="009D404A" w:rsidRPr="008521CC">
        <w:rPr>
          <w:rFonts w:asciiTheme="minorHAnsi" w:hAnsiTheme="minorHAnsi" w:cstheme="minorHAnsi"/>
          <w:color w:val="1E1E1E"/>
        </w:rPr>
        <w:t>.</w:t>
      </w:r>
      <w:r w:rsidRPr="008521CC">
        <w:rPr>
          <w:rFonts w:asciiTheme="minorHAnsi" w:hAnsiTheme="minorHAnsi" w:cstheme="minorHAnsi"/>
          <w:color w:val="1E1E1E"/>
        </w:rPr>
        <w:t xml:space="preserve"> </w:t>
      </w:r>
    </w:p>
    <w:p w14:paraId="481CECFC" w14:textId="77777777" w:rsidR="009D404A" w:rsidRPr="008521CC" w:rsidRDefault="00F16DD9" w:rsidP="002214A6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i/>
        </w:rPr>
      </w:pPr>
      <w:r w:rsidRPr="008521CC">
        <w:rPr>
          <w:rFonts w:asciiTheme="minorHAnsi" w:hAnsiTheme="minorHAnsi" w:cstheme="minorHAnsi"/>
          <w:color w:val="1E1E1E"/>
        </w:rPr>
        <w:t>Developed standard operating procedures</w:t>
      </w:r>
      <w:r w:rsidR="009D404A" w:rsidRPr="008521CC">
        <w:rPr>
          <w:rFonts w:asciiTheme="minorHAnsi" w:hAnsiTheme="minorHAnsi" w:cstheme="minorHAnsi"/>
          <w:color w:val="1E1E1E"/>
        </w:rPr>
        <w:t xml:space="preserve"> </w:t>
      </w:r>
      <w:r w:rsidRPr="008521CC">
        <w:rPr>
          <w:rFonts w:asciiTheme="minorHAnsi" w:hAnsiTheme="minorHAnsi" w:cstheme="minorHAnsi"/>
          <w:color w:val="1E1E1E"/>
        </w:rPr>
        <w:t>covering property accountability</w:t>
      </w:r>
      <w:r w:rsidR="009D404A" w:rsidRPr="008521CC">
        <w:rPr>
          <w:rFonts w:asciiTheme="minorHAnsi" w:hAnsiTheme="minorHAnsi" w:cstheme="minorHAnsi"/>
          <w:color w:val="1E1E1E"/>
        </w:rPr>
        <w:t>/</w:t>
      </w:r>
      <w:r w:rsidRPr="008521CC">
        <w:rPr>
          <w:rFonts w:asciiTheme="minorHAnsi" w:hAnsiTheme="minorHAnsi" w:cstheme="minorHAnsi"/>
          <w:color w:val="1E1E1E"/>
        </w:rPr>
        <w:t xml:space="preserve">supply acquisition procedures. </w:t>
      </w:r>
    </w:p>
    <w:p w14:paraId="4285F137" w14:textId="3C8C4E88" w:rsidR="00FF15F2" w:rsidRPr="008521CC" w:rsidRDefault="00C57D4D" w:rsidP="002214A6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8521CC">
        <w:rPr>
          <w:rFonts w:asciiTheme="minorHAnsi" w:hAnsiTheme="minorHAnsi" w:cstheme="minorHAnsi"/>
        </w:rPr>
        <w:t xml:space="preserve">Coordinated record management by providing guidance, training and assistance to employees </w:t>
      </w:r>
      <w:r w:rsidR="0063268D" w:rsidRPr="008521CC">
        <w:rPr>
          <w:rFonts w:asciiTheme="minorHAnsi" w:hAnsiTheme="minorHAnsi" w:cstheme="minorHAnsi"/>
        </w:rPr>
        <w:t>and managers.</w:t>
      </w:r>
    </w:p>
    <w:p w14:paraId="326C28B4" w14:textId="77777777" w:rsidR="00C2517B" w:rsidRPr="008521CC" w:rsidRDefault="00C2517B" w:rsidP="00C2517B">
      <w:pPr>
        <w:pStyle w:val="ListParagraph"/>
        <w:tabs>
          <w:tab w:val="left" w:pos="0"/>
          <w:tab w:val="left" w:pos="360"/>
          <w:tab w:val="left" w:pos="720"/>
          <w:tab w:val="left" w:pos="4320"/>
          <w:tab w:val="left" w:pos="8280"/>
        </w:tabs>
        <w:ind w:left="360"/>
        <w:rPr>
          <w:rFonts w:asciiTheme="minorHAnsi" w:hAnsiTheme="minorHAnsi" w:cstheme="minorHAnsi"/>
          <w:b/>
          <w:bCs/>
          <w:smallCaps/>
          <w:spacing w:val="20"/>
          <w:sz w:val="22"/>
          <w:szCs w:val="22"/>
        </w:rPr>
      </w:pPr>
    </w:p>
    <w:p w14:paraId="2B922BC9" w14:textId="77777777" w:rsidR="00A01BAF" w:rsidRPr="00C2517B" w:rsidRDefault="00A01BAF" w:rsidP="00A01BAF">
      <w:pPr>
        <w:pStyle w:val="ListParagraph"/>
        <w:tabs>
          <w:tab w:val="left" w:pos="0"/>
          <w:tab w:val="left" w:pos="360"/>
          <w:tab w:val="left" w:pos="720"/>
          <w:tab w:val="left" w:pos="4320"/>
          <w:tab w:val="left" w:pos="8280"/>
        </w:tabs>
        <w:ind w:left="360"/>
        <w:rPr>
          <w:rFonts w:asciiTheme="majorHAnsi" w:hAnsiTheme="majorHAnsi"/>
          <w:b/>
          <w:bCs/>
          <w:smallCaps/>
          <w:spacing w:val="20"/>
          <w:sz w:val="22"/>
          <w:szCs w:val="22"/>
        </w:rPr>
      </w:pPr>
    </w:p>
    <w:p w14:paraId="21A67B17" w14:textId="77777777" w:rsidR="00A01BAF" w:rsidRPr="00C2517B" w:rsidRDefault="00A01BAF" w:rsidP="00A01BAF">
      <w:pPr>
        <w:pStyle w:val="ListParagraph"/>
        <w:keepNext/>
        <w:pBdr>
          <w:top w:val="single" w:sz="4" w:space="0" w:color="auto"/>
          <w:bottom w:val="single" w:sz="12" w:space="1" w:color="auto"/>
        </w:pBdr>
        <w:ind w:left="0" w:hanging="360"/>
        <w:jc w:val="center"/>
        <w:outlineLvl w:val="0"/>
        <w:rPr>
          <w:rFonts w:ascii="Cambria" w:hAnsi="Cambria"/>
          <w:b/>
          <w:bCs/>
          <w:smallCaps/>
          <w:spacing w:val="30"/>
          <w:sz w:val="22"/>
        </w:rPr>
      </w:pPr>
      <w:r>
        <w:rPr>
          <w:rFonts w:ascii="Cambria" w:hAnsi="Cambria"/>
          <w:b/>
          <w:bCs/>
          <w:smallCaps/>
          <w:spacing w:val="30"/>
          <w:sz w:val="22"/>
        </w:rPr>
        <w:t>Technology</w:t>
      </w:r>
    </w:p>
    <w:p w14:paraId="0ACCD642" w14:textId="77777777" w:rsidR="00A01BAF" w:rsidRPr="00C2517B" w:rsidRDefault="00A01BAF" w:rsidP="00A01BAF">
      <w:pPr>
        <w:pStyle w:val="ListParagraph"/>
        <w:tabs>
          <w:tab w:val="left" w:pos="0"/>
          <w:tab w:val="left" w:pos="360"/>
          <w:tab w:val="left" w:pos="720"/>
          <w:tab w:val="left" w:pos="4320"/>
          <w:tab w:val="left" w:pos="8280"/>
        </w:tabs>
        <w:ind w:left="360"/>
        <w:rPr>
          <w:i/>
          <w:sz w:val="21"/>
          <w:szCs w:val="21"/>
        </w:rPr>
      </w:pPr>
    </w:p>
    <w:tbl>
      <w:tblPr>
        <w:tblW w:w="5215" w:type="pct"/>
        <w:tblInd w:w="108" w:type="dxa"/>
        <w:tblLook w:val="04A0" w:firstRow="1" w:lastRow="0" w:firstColumn="1" w:lastColumn="0" w:noHBand="0" w:noVBand="1"/>
      </w:tblPr>
      <w:tblGrid>
        <w:gridCol w:w="3733"/>
        <w:gridCol w:w="3806"/>
        <w:gridCol w:w="3538"/>
      </w:tblGrid>
      <w:tr w:rsidR="00A01BAF" w:rsidRPr="00EE7742" w14:paraId="6EDAB4D2" w14:textId="77777777" w:rsidTr="00E703FE">
        <w:trPr>
          <w:trHeight w:val="1872"/>
        </w:trPr>
        <w:tc>
          <w:tcPr>
            <w:tcW w:w="1685" w:type="pct"/>
          </w:tcPr>
          <w:p w14:paraId="6F445E97" w14:textId="77777777" w:rsidR="00A01BAF" w:rsidRPr="00EE7742" w:rsidRDefault="00A01BAF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160" w:hanging="270"/>
              <w:rPr>
                <w:sz w:val="22"/>
              </w:rPr>
            </w:pPr>
            <w:r>
              <w:rPr>
                <w:sz w:val="22"/>
              </w:rPr>
              <w:t xml:space="preserve">   Microsoft Office</w:t>
            </w:r>
          </w:p>
          <w:p w14:paraId="2CEDC509" w14:textId="77777777" w:rsidR="00A01BAF" w:rsidRPr="00EE7742" w:rsidRDefault="00A01BAF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160" w:hanging="2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General Fund Enterprise System</w:t>
            </w:r>
          </w:p>
          <w:p w14:paraId="38ACBF9D" w14:textId="77777777" w:rsidR="00A01BAF" w:rsidRDefault="00A01BAF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160" w:hanging="2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Wide Area Workflow</w:t>
            </w:r>
          </w:p>
          <w:p w14:paraId="563FBF9A" w14:textId="77777777" w:rsidR="00A01BAF" w:rsidRDefault="00A01BAF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160" w:hanging="2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Force Management System</w:t>
            </w:r>
          </w:p>
          <w:p w14:paraId="45C24767" w14:textId="6EE00432" w:rsidR="00A01BAF" w:rsidRDefault="00A01BAF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160" w:hanging="2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SAP System</w:t>
            </w:r>
          </w:p>
          <w:p w14:paraId="230DE5DB" w14:textId="769AE7CF" w:rsidR="003C1105" w:rsidRDefault="003C1105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160" w:hanging="27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ERP</w:t>
            </w:r>
          </w:p>
          <w:p w14:paraId="66A6616B" w14:textId="1C045FE8" w:rsidR="003C1105" w:rsidRPr="00EE7742" w:rsidRDefault="003C1105" w:rsidP="003C1105">
            <w:pPr>
              <w:pStyle w:val="MediumGrid1-Accent21"/>
              <w:spacing w:after="0" w:line="240" w:lineRule="auto"/>
              <w:ind w:left="160"/>
              <w:jc w:val="left"/>
              <w:rPr>
                <w:sz w:val="22"/>
              </w:rPr>
            </w:pPr>
          </w:p>
        </w:tc>
        <w:tc>
          <w:tcPr>
            <w:tcW w:w="1718" w:type="pct"/>
          </w:tcPr>
          <w:p w14:paraId="17F423FC" w14:textId="77777777" w:rsidR="00A01BAF" w:rsidRPr="00EE7742" w:rsidRDefault="00A01BAF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/>
              <w:rPr>
                <w:sz w:val="22"/>
              </w:rPr>
            </w:pPr>
            <w:r>
              <w:rPr>
                <w:sz w:val="22"/>
              </w:rPr>
              <w:t>Logistical Information Warehouse</w:t>
            </w:r>
          </w:p>
          <w:p w14:paraId="0C15336C" w14:textId="77777777" w:rsidR="00A01BAF" w:rsidRPr="00EE7742" w:rsidRDefault="00A01BAF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/>
              <w:rPr>
                <w:sz w:val="22"/>
              </w:rPr>
            </w:pPr>
            <w:r>
              <w:rPr>
                <w:sz w:val="22"/>
              </w:rPr>
              <w:t>Decision Support Tool</w:t>
            </w:r>
          </w:p>
          <w:p w14:paraId="2462648B" w14:textId="77777777" w:rsidR="00A01BAF" w:rsidRDefault="00A01BAF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/>
              <w:rPr>
                <w:sz w:val="22"/>
              </w:rPr>
            </w:pPr>
            <w:r>
              <w:rPr>
                <w:sz w:val="22"/>
              </w:rPr>
              <w:t>Information Secure Protocol</w:t>
            </w:r>
          </w:p>
          <w:p w14:paraId="6DB7E5B6" w14:textId="77777777" w:rsidR="00A01BAF" w:rsidRDefault="00A01BAF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/>
              <w:rPr>
                <w:sz w:val="22"/>
              </w:rPr>
            </w:pPr>
            <w:r>
              <w:rPr>
                <w:sz w:val="22"/>
              </w:rPr>
              <w:t>Logistics Support Activity</w:t>
            </w:r>
          </w:p>
          <w:p w14:paraId="42F46051" w14:textId="1736E861" w:rsidR="00A01BAF" w:rsidRDefault="00A01BAF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/>
              <w:rPr>
                <w:sz w:val="22"/>
              </w:rPr>
            </w:pPr>
            <w:r>
              <w:rPr>
                <w:sz w:val="22"/>
              </w:rPr>
              <w:t xml:space="preserve">GCSS-Army </w:t>
            </w:r>
          </w:p>
          <w:p w14:paraId="307D9D84" w14:textId="25F83404" w:rsidR="003C1105" w:rsidRDefault="003C1105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/>
              <w:rPr>
                <w:sz w:val="22"/>
              </w:rPr>
            </w:pPr>
            <w:r>
              <w:rPr>
                <w:sz w:val="22"/>
              </w:rPr>
              <w:t>Warehouse Management System</w:t>
            </w:r>
          </w:p>
          <w:p w14:paraId="341FDE2A" w14:textId="77777777" w:rsidR="00A01BAF" w:rsidRPr="00EE7742" w:rsidRDefault="00A01BAF" w:rsidP="00E703FE">
            <w:pPr>
              <w:pStyle w:val="MediumGrid1-Accent21"/>
              <w:spacing w:after="0" w:line="240" w:lineRule="auto"/>
              <w:ind w:left="360"/>
              <w:rPr>
                <w:sz w:val="22"/>
              </w:rPr>
            </w:pPr>
          </w:p>
        </w:tc>
        <w:tc>
          <w:tcPr>
            <w:tcW w:w="1597" w:type="pct"/>
          </w:tcPr>
          <w:p w14:paraId="459AC9D3" w14:textId="77777777" w:rsidR="00A01BAF" w:rsidRPr="00EE7742" w:rsidRDefault="00A01BAF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 w:right="443"/>
              <w:rPr>
                <w:sz w:val="22"/>
              </w:rPr>
            </w:pPr>
            <w:r>
              <w:rPr>
                <w:sz w:val="22"/>
              </w:rPr>
              <w:t>Federal Logistics</w:t>
            </w:r>
          </w:p>
          <w:p w14:paraId="5E3D71F3" w14:textId="77777777" w:rsidR="00A01BAF" w:rsidRDefault="00A01BAF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 w:right="443"/>
              <w:rPr>
                <w:sz w:val="22"/>
              </w:rPr>
            </w:pPr>
            <w:r>
              <w:rPr>
                <w:sz w:val="22"/>
              </w:rPr>
              <w:t>Theatre Planner</w:t>
            </w:r>
          </w:p>
          <w:p w14:paraId="7649705C" w14:textId="77777777" w:rsidR="00A01BAF" w:rsidRPr="00EE7742" w:rsidRDefault="00A01BAF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 w:right="443"/>
              <w:rPr>
                <w:sz w:val="22"/>
              </w:rPr>
            </w:pPr>
            <w:r>
              <w:rPr>
                <w:sz w:val="22"/>
              </w:rPr>
              <w:t>Auto Management/Report</w:t>
            </w:r>
          </w:p>
          <w:p w14:paraId="7A6867A3" w14:textId="77777777" w:rsidR="00A01BAF" w:rsidRDefault="00A01BAF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 w:right="443"/>
              <w:rPr>
                <w:sz w:val="22"/>
              </w:rPr>
            </w:pPr>
            <w:r>
              <w:rPr>
                <w:sz w:val="22"/>
              </w:rPr>
              <w:t>Automatic ID Technology</w:t>
            </w:r>
          </w:p>
          <w:p w14:paraId="125CDFEA" w14:textId="148D400B" w:rsidR="00A01BAF" w:rsidRDefault="00A01BAF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 w:right="443"/>
              <w:rPr>
                <w:sz w:val="22"/>
              </w:rPr>
            </w:pPr>
            <w:r>
              <w:rPr>
                <w:sz w:val="22"/>
              </w:rPr>
              <w:t>FMS Web</w:t>
            </w:r>
          </w:p>
          <w:p w14:paraId="09DE9A73" w14:textId="444B48DC" w:rsidR="003C1105" w:rsidRDefault="003C1105" w:rsidP="002214A6">
            <w:pPr>
              <w:pStyle w:val="MediumGrid1-Accent21"/>
              <w:numPr>
                <w:ilvl w:val="0"/>
                <w:numId w:val="1"/>
              </w:numPr>
              <w:spacing w:after="0" w:line="240" w:lineRule="auto"/>
              <w:ind w:left="360" w:right="443"/>
              <w:rPr>
                <w:sz w:val="22"/>
              </w:rPr>
            </w:pPr>
            <w:r>
              <w:rPr>
                <w:sz w:val="22"/>
              </w:rPr>
              <w:t>Google Suite</w:t>
            </w:r>
          </w:p>
          <w:p w14:paraId="1006C5B0" w14:textId="77777777" w:rsidR="00A01BAF" w:rsidRPr="00EE7742" w:rsidRDefault="00A01BAF" w:rsidP="00E703FE">
            <w:pPr>
              <w:pStyle w:val="MediumGrid1-Accent21"/>
              <w:spacing w:after="0" w:line="240" w:lineRule="auto"/>
              <w:ind w:left="360" w:right="443"/>
              <w:rPr>
                <w:sz w:val="22"/>
              </w:rPr>
            </w:pPr>
          </w:p>
        </w:tc>
      </w:tr>
    </w:tbl>
    <w:p w14:paraId="6E7C9384" w14:textId="77777777" w:rsidR="001417BF" w:rsidRPr="00C57D4D" w:rsidRDefault="001417BF" w:rsidP="006113A1">
      <w:pPr>
        <w:tabs>
          <w:tab w:val="left" w:pos="0"/>
          <w:tab w:val="left" w:pos="360"/>
          <w:tab w:val="left" w:pos="720"/>
          <w:tab w:val="left" w:pos="4320"/>
          <w:tab w:val="left" w:pos="8280"/>
        </w:tabs>
        <w:rPr>
          <w:sz w:val="21"/>
          <w:szCs w:val="21"/>
        </w:rPr>
      </w:pPr>
    </w:p>
    <w:sectPr w:rsidR="001417BF" w:rsidRPr="00C57D4D" w:rsidSect="006113A1">
      <w:headerReference w:type="even" r:id="rId8"/>
      <w:type w:val="continuous"/>
      <w:pgSz w:w="12240" w:h="15840" w:code="1"/>
      <w:pgMar w:top="0" w:right="720" w:bottom="821" w:left="900" w:header="144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E429" w14:textId="77777777" w:rsidR="00F671E3" w:rsidRDefault="00F671E3" w:rsidP="00202C06">
      <w:r>
        <w:separator/>
      </w:r>
    </w:p>
  </w:endnote>
  <w:endnote w:type="continuationSeparator" w:id="0">
    <w:p w14:paraId="589BCFEA" w14:textId="77777777" w:rsidR="00F671E3" w:rsidRDefault="00F671E3" w:rsidP="0020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01A6" w14:textId="77777777" w:rsidR="00F671E3" w:rsidRDefault="00F671E3" w:rsidP="00202C06">
      <w:r>
        <w:separator/>
      </w:r>
    </w:p>
  </w:footnote>
  <w:footnote w:type="continuationSeparator" w:id="0">
    <w:p w14:paraId="0BD17915" w14:textId="77777777" w:rsidR="00F671E3" w:rsidRDefault="00F671E3" w:rsidP="0020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5EF6" w14:textId="77777777" w:rsidR="000B2484" w:rsidRPr="002B11FF" w:rsidRDefault="000B2484" w:rsidP="00591E8A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2499"/>
    <w:multiLevelType w:val="multilevel"/>
    <w:tmpl w:val="5F06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C0532"/>
    <w:multiLevelType w:val="hybridMultilevel"/>
    <w:tmpl w:val="12F0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3BA6"/>
    <w:multiLevelType w:val="multilevel"/>
    <w:tmpl w:val="1C62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67EE9"/>
    <w:multiLevelType w:val="multilevel"/>
    <w:tmpl w:val="10A02A7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D6944"/>
    <w:multiLevelType w:val="hybridMultilevel"/>
    <w:tmpl w:val="4760948A"/>
    <w:lvl w:ilvl="0" w:tplc="6D9A1D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25289"/>
    <w:multiLevelType w:val="hybridMultilevel"/>
    <w:tmpl w:val="3B14DC16"/>
    <w:lvl w:ilvl="0" w:tplc="6D9A1D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060BC"/>
    <w:multiLevelType w:val="multilevel"/>
    <w:tmpl w:val="A1DC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40F0F"/>
    <w:multiLevelType w:val="multilevel"/>
    <w:tmpl w:val="CDF0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CA6AC7"/>
    <w:multiLevelType w:val="hybridMultilevel"/>
    <w:tmpl w:val="59627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01EBB"/>
    <w:multiLevelType w:val="hybridMultilevel"/>
    <w:tmpl w:val="31BA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21F31"/>
    <w:multiLevelType w:val="hybridMultilevel"/>
    <w:tmpl w:val="E5184D28"/>
    <w:lvl w:ilvl="0" w:tplc="6D9A1D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AF7333"/>
    <w:multiLevelType w:val="multilevel"/>
    <w:tmpl w:val="10A02A7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C40875"/>
    <w:multiLevelType w:val="hybridMultilevel"/>
    <w:tmpl w:val="354E50B2"/>
    <w:lvl w:ilvl="0" w:tplc="6D9A1D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2F0A32"/>
    <w:multiLevelType w:val="hybridMultilevel"/>
    <w:tmpl w:val="C9A6A13C"/>
    <w:lvl w:ilvl="0" w:tplc="6D9A1D2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8B5B6F"/>
    <w:multiLevelType w:val="hybridMultilevel"/>
    <w:tmpl w:val="1A3E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E652C"/>
    <w:multiLevelType w:val="multilevel"/>
    <w:tmpl w:val="10A02A7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BB3B41"/>
    <w:multiLevelType w:val="multilevel"/>
    <w:tmpl w:val="E316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7310E"/>
    <w:multiLevelType w:val="multilevel"/>
    <w:tmpl w:val="3D14A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4B5552"/>
    <w:multiLevelType w:val="multilevel"/>
    <w:tmpl w:val="E57E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17750E"/>
    <w:multiLevelType w:val="multilevel"/>
    <w:tmpl w:val="10A02A7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03204"/>
    <w:multiLevelType w:val="hybridMultilevel"/>
    <w:tmpl w:val="39C0E692"/>
    <w:lvl w:ilvl="0" w:tplc="6D9A1D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5379D0"/>
    <w:multiLevelType w:val="multilevel"/>
    <w:tmpl w:val="10A02A7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551D99"/>
    <w:multiLevelType w:val="hybridMultilevel"/>
    <w:tmpl w:val="E84090E4"/>
    <w:lvl w:ilvl="0" w:tplc="6D9A1D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2B5C88"/>
    <w:multiLevelType w:val="hybridMultilevel"/>
    <w:tmpl w:val="C096C5CC"/>
    <w:lvl w:ilvl="0" w:tplc="064AA154">
      <w:start w:val="1"/>
      <w:numFmt w:val="bullet"/>
      <w:pStyle w:val="Qualifications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8"/>
        <w:szCs w:val="18"/>
      </w:rPr>
    </w:lvl>
    <w:lvl w:ilvl="1" w:tplc="A4746680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ABB84E0A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53CC4A1C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9F980C1E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1F6A8FEE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18EF494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78B6443C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89CC490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6F67212B"/>
    <w:multiLevelType w:val="multilevel"/>
    <w:tmpl w:val="70B6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4E6186"/>
    <w:multiLevelType w:val="hybridMultilevel"/>
    <w:tmpl w:val="4EA6B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82BE4"/>
    <w:multiLevelType w:val="hybridMultilevel"/>
    <w:tmpl w:val="F7B0D720"/>
    <w:lvl w:ilvl="0" w:tplc="6D9A1D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E702C"/>
    <w:multiLevelType w:val="hybridMultilevel"/>
    <w:tmpl w:val="4254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220238">
    <w:abstractNumId w:val="25"/>
  </w:num>
  <w:num w:numId="2" w16cid:durableId="1132165538">
    <w:abstractNumId w:val="26"/>
  </w:num>
  <w:num w:numId="3" w16cid:durableId="876822196">
    <w:abstractNumId w:val="5"/>
  </w:num>
  <w:num w:numId="4" w16cid:durableId="996569175">
    <w:abstractNumId w:val="10"/>
  </w:num>
  <w:num w:numId="5" w16cid:durableId="896210227">
    <w:abstractNumId w:val="4"/>
  </w:num>
  <w:num w:numId="6" w16cid:durableId="1904638072">
    <w:abstractNumId w:val="12"/>
  </w:num>
  <w:num w:numId="7" w16cid:durableId="342099699">
    <w:abstractNumId w:val="13"/>
  </w:num>
  <w:num w:numId="8" w16cid:durableId="1644040501">
    <w:abstractNumId w:val="20"/>
  </w:num>
  <w:num w:numId="9" w16cid:durableId="1138449106">
    <w:abstractNumId w:val="22"/>
  </w:num>
  <w:num w:numId="10" w16cid:durableId="723874877">
    <w:abstractNumId w:val="1"/>
  </w:num>
  <w:num w:numId="11" w16cid:durableId="1930189140">
    <w:abstractNumId w:val="27"/>
  </w:num>
  <w:num w:numId="12" w16cid:durableId="1816531874">
    <w:abstractNumId w:val="18"/>
  </w:num>
  <w:num w:numId="13" w16cid:durableId="300156063">
    <w:abstractNumId w:val="17"/>
  </w:num>
  <w:num w:numId="14" w16cid:durableId="588391899">
    <w:abstractNumId w:val="16"/>
  </w:num>
  <w:num w:numId="15" w16cid:durableId="625816767">
    <w:abstractNumId w:val="7"/>
  </w:num>
  <w:num w:numId="16" w16cid:durableId="1358387667">
    <w:abstractNumId w:val="0"/>
  </w:num>
  <w:num w:numId="17" w16cid:durableId="1306277407">
    <w:abstractNumId w:val="6"/>
  </w:num>
  <w:num w:numId="18" w16cid:durableId="1715544609">
    <w:abstractNumId w:val="2"/>
  </w:num>
  <w:num w:numId="19" w16cid:durableId="9527249">
    <w:abstractNumId w:val="3"/>
  </w:num>
  <w:num w:numId="20" w16cid:durableId="615455215">
    <w:abstractNumId w:val="24"/>
  </w:num>
  <w:num w:numId="21" w16cid:durableId="1249535415">
    <w:abstractNumId w:val="21"/>
  </w:num>
  <w:num w:numId="22" w16cid:durableId="1210605765">
    <w:abstractNumId w:val="11"/>
  </w:num>
  <w:num w:numId="23" w16cid:durableId="787428070">
    <w:abstractNumId w:val="19"/>
  </w:num>
  <w:num w:numId="24" w16cid:durableId="1983265266">
    <w:abstractNumId w:val="15"/>
  </w:num>
  <w:num w:numId="25" w16cid:durableId="772633494">
    <w:abstractNumId w:val="23"/>
  </w:num>
  <w:num w:numId="26" w16cid:durableId="1516841243">
    <w:abstractNumId w:val="8"/>
  </w:num>
  <w:num w:numId="27" w16cid:durableId="330261855">
    <w:abstractNumId w:val="9"/>
  </w:num>
  <w:num w:numId="28" w16cid:durableId="955864794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3"/>
    <w:rsid w:val="00000A84"/>
    <w:rsid w:val="000047FD"/>
    <w:rsid w:val="00006475"/>
    <w:rsid w:val="00006856"/>
    <w:rsid w:val="00006B4E"/>
    <w:rsid w:val="00006D51"/>
    <w:rsid w:val="00006D5A"/>
    <w:rsid w:val="00007E2B"/>
    <w:rsid w:val="00011C4E"/>
    <w:rsid w:val="00012337"/>
    <w:rsid w:val="00012E02"/>
    <w:rsid w:val="00014B45"/>
    <w:rsid w:val="00015DD6"/>
    <w:rsid w:val="000161E9"/>
    <w:rsid w:val="00020431"/>
    <w:rsid w:val="00020458"/>
    <w:rsid w:val="00020FBC"/>
    <w:rsid w:val="00022237"/>
    <w:rsid w:val="00022511"/>
    <w:rsid w:val="00022828"/>
    <w:rsid w:val="000228E8"/>
    <w:rsid w:val="00022E8E"/>
    <w:rsid w:val="000247C8"/>
    <w:rsid w:val="00024ABA"/>
    <w:rsid w:val="00024DD7"/>
    <w:rsid w:val="00024F0B"/>
    <w:rsid w:val="000271DA"/>
    <w:rsid w:val="000303DE"/>
    <w:rsid w:val="00030AF9"/>
    <w:rsid w:val="00030C85"/>
    <w:rsid w:val="00030CB9"/>
    <w:rsid w:val="000315F5"/>
    <w:rsid w:val="00031B3E"/>
    <w:rsid w:val="000336FB"/>
    <w:rsid w:val="000346EA"/>
    <w:rsid w:val="00034932"/>
    <w:rsid w:val="0003604B"/>
    <w:rsid w:val="000361F5"/>
    <w:rsid w:val="00036A9B"/>
    <w:rsid w:val="000375EF"/>
    <w:rsid w:val="00041029"/>
    <w:rsid w:val="00041819"/>
    <w:rsid w:val="00041F47"/>
    <w:rsid w:val="00042876"/>
    <w:rsid w:val="00043A9A"/>
    <w:rsid w:val="00043D0D"/>
    <w:rsid w:val="00044317"/>
    <w:rsid w:val="000446A7"/>
    <w:rsid w:val="0005271E"/>
    <w:rsid w:val="00052E75"/>
    <w:rsid w:val="00053A2B"/>
    <w:rsid w:val="0005642A"/>
    <w:rsid w:val="00062535"/>
    <w:rsid w:val="00062D5C"/>
    <w:rsid w:val="000663DC"/>
    <w:rsid w:val="00066ADB"/>
    <w:rsid w:val="00067F11"/>
    <w:rsid w:val="000735C6"/>
    <w:rsid w:val="00073AF4"/>
    <w:rsid w:val="00073B06"/>
    <w:rsid w:val="00073CC2"/>
    <w:rsid w:val="00074F2A"/>
    <w:rsid w:val="00075BF9"/>
    <w:rsid w:val="00077F70"/>
    <w:rsid w:val="000811C6"/>
    <w:rsid w:val="000821A5"/>
    <w:rsid w:val="0008334E"/>
    <w:rsid w:val="00085EEE"/>
    <w:rsid w:val="00086104"/>
    <w:rsid w:val="00087295"/>
    <w:rsid w:val="0009058F"/>
    <w:rsid w:val="000909D7"/>
    <w:rsid w:val="000914ED"/>
    <w:rsid w:val="000918EE"/>
    <w:rsid w:val="00093F39"/>
    <w:rsid w:val="000A0105"/>
    <w:rsid w:val="000A13FB"/>
    <w:rsid w:val="000A1BB4"/>
    <w:rsid w:val="000A1DB1"/>
    <w:rsid w:val="000A2D34"/>
    <w:rsid w:val="000A44FC"/>
    <w:rsid w:val="000A45FE"/>
    <w:rsid w:val="000A4A65"/>
    <w:rsid w:val="000A4C54"/>
    <w:rsid w:val="000A4DBD"/>
    <w:rsid w:val="000A4E4C"/>
    <w:rsid w:val="000A5881"/>
    <w:rsid w:val="000A6F4F"/>
    <w:rsid w:val="000A7123"/>
    <w:rsid w:val="000A7FCD"/>
    <w:rsid w:val="000B0234"/>
    <w:rsid w:val="000B1A3F"/>
    <w:rsid w:val="000B2484"/>
    <w:rsid w:val="000B32F8"/>
    <w:rsid w:val="000B33DE"/>
    <w:rsid w:val="000B4051"/>
    <w:rsid w:val="000B419C"/>
    <w:rsid w:val="000B4420"/>
    <w:rsid w:val="000B4D69"/>
    <w:rsid w:val="000B6641"/>
    <w:rsid w:val="000B6A5E"/>
    <w:rsid w:val="000B6E84"/>
    <w:rsid w:val="000B7B92"/>
    <w:rsid w:val="000C0196"/>
    <w:rsid w:val="000C2B6B"/>
    <w:rsid w:val="000C30BD"/>
    <w:rsid w:val="000C38EA"/>
    <w:rsid w:val="000C3CC6"/>
    <w:rsid w:val="000C4468"/>
    <w:rsid w:val="000C5939"/>
    <w:rsid w:val="000C64F7"/>
    <w:rsid w:val="000C6703"/>
    <w:rsid w:val="000C67BB"/>
    <w:rsid w:val="000C6FD8"/>
    <w:rsid w:val="000C7CD5"/>
    <w:rsid w:val="000D1C03"/>
    <w:rsid w:val="000D2D92"/>
    <w:rsid w:val="000D48DC"/>
    <w:rsid w:val="000D63A3"/>
    <w:rsid w:val="000D6ECD"/>
    <w:rsid w:val="000D777A"/>
    <w:rsid w:val="000D7BC0"/>
    <w:rsid w:val="000E073D"/>
    <w:rsid w:val="000E09D1"/>
    <w:rsid w:val="000E1289"/>
    <w:rsid w:val="000E46F5"/>
    <w:rsid w:val="000E5240"/>
    <w:rsid w:val="000E54E9"/>
    <w:rsid w:val="000E5606"/>
    <w:rsid w:val="000E6237"/>
    <w:rsid w:val="000E7145"/>
    <w:rsid w:val="000F244E"/>
    <w:rsid w:val="000F3F51"/>
    <w:rsid w:val="000F4586"/>
    <w:rsid w:val="000F4C79"/>
    <w:rsid w:val="000F6B8F"/>
    <w:rsid w:val="000F6C7C"/>
    <w:rsid w:val="000F761E"/>
    <w:rsid w:val="000F78F0"/>
    <w:rsid w:val="001017CC"/>
    <w:rsid w:val="0010361A"/>
    <w:rsid w:val="001036BF"/>
    <w:rsid w:val="00104BCC"/>
    <w:rsid w:val="001073DF"/>
    <w:rsid w:val="00110209"/>
    <w:rsid w:val="0011068C"/>
    <w:rsid w:val="00111228"/>
    <w:rsid w:val="00111DEC"/>
    <w:rsid w:val="00111E45"/>
    <w:rsid w:val="00112317"/>
    <w:rsid w:val="001147AA"/>
    <w:rsid w:val="00114814"/>
    <w:rsid w:val="00115039"/>
    <w:rsid w:val="00115508"/>
    <w:rsid w:val="00116575"/>
    <w:rsid w:val="00116929"/>
    <w:rsid w:val="00117B9B"/>
    <w:rsid w:val="00117FF1"/>
    <w:rsid w:val="00120E94"/>
    <w:rsid w:val="00121C08"/>
    <w:rsid w:val="00122089"/>
    <w:rsid w:val="001228B9"/>
    <w:rsid w:val="00122A79"/>
    <w:rsid w:val="00123355"/>
    <w:rsid w:val="00123BAC"/>
    <w:rsid w:val="00123DAA"/>
    <w:rsid w:val="00123EBA"/>
    <w:rsid w:val="00125396"/>
    <w:rsid w:val="00127123"/>
    <w:rsid w:val="001273E7"/>
    <w:rsid w:val="0013046F"/>
    <w:rsid w:val="001305F5"/>
    <w:rsid w:val="0013099D"/>
    <w:rsid w:val="001318CC"/>
    <w:rsid w:val="00131E2E"/>
    <w:rsid w:val="00132BAE"/>
    <w:rsid w:val="00133C10"/>
    <w:rsid w:val="001348FA"/>
    <w:rsid w:val="00135057"/>
    <w:rsid w:val="0013552A"/>
    <w:rsid w:val="001368D7"/>
    <w:rsid w:val="001374B3"/>
    <w:rsid w:val="001401A8"/>
    <w:rsid w:val="00140871"/>
    <w:rsid w:val="001408B8"/>
    <w:rsid w:val="001417BF"/>
    <w:rsid w:val="00142771"/>
    <w:rsid w:val="00142ABE"/>
    <w:rsid w:val="00143C97"/>
    <w:rsid w:val="00146DD2"/>
    <w:rsid w:val="00150321"/>
    <w:rsid w:val="00150F9C"/>
    <w:rsid w:val="001514BF"/>
    <w:rsid w:val="00153851"/>
    <w:rsid w:val="00154CC7"/>
    <w:rsid w:val="00155212"/>
    <w:rsid w:val="001554FF"/>
    <w:rsid w:val="00155985"/>
    <w:rsid w:val="00156BF5"/>
    <w:rsid w:val="00156E9D"/>
    <w:rsid w:val="00156EE8"/>
    <w:rsid w:val="0015728E"/>
    <w:rsid w:val="00157DAB"/>
    <w:rsid w:val="001608F0"/>
    <w:rsid w:val="00161924"/>
    <w:rsid w:val="00161995"/>
    <w:rsid w:val="00162C25"/>
    <w:rsid w:val="001637FF"/>
    <w:rsid w:val="00164135"/>
    <w:rsid w:val="0016531E"/>
    <w:rsid w:val="00165AB9"/>
    <w:rsid w:val="0016683E"/>
    <w:rsid w:val="00167614"/>
    <w:rsid w:val="00167E53"/>
    <w:rsid w:val="00170C71"/>
    <w:rsid w:val="0017138A"/>
    <w:rsid w:val="0017281E"/>
    <w:rsid w:val="00172EF1"/>
    <w:rsid w:val="00172F52"/>
    <w:rsid w:val="00175FF9"/>
    <w:rsid w:val="00176D7E"/>
    <w:rsid w:val="00176D8D"/>
    <w:rsid w:val="00177D43"/>
    <w:rsid w:val="00186672"/>
    <w:rsid w:val="001866B6"/>
    <w:rsid w:val="0018676D"/>
    <w:rsid w:val="00186770"/>
    <w:rsid w:val="00186979"/>
    <w:rsid w:val="00187947"/>
    <w:rsid w:val="0019040B"/>
    <w:rsid w:val="00192527"/>
    <w:rsid w:val="00195DAE"/>
    <w:rsid w:val="00196B84"/>
    <w:rsid w:val="001A001D"/>
    <w:rsid w:val="001A0056"/>
    <w:rsid w:val="001A03F2"/>
    <w:rsid w:val="001A12E0"/>
    <w:rsid w:val="001A3B1B"/>
    <w:rsid w:val="001A42A5"/>
    <w:rsid w:val="001A4766"/>
    <w:rsid w:val="001A49FD"/>
    <w:rsid w:val="001A5AE8"/>
    <w:rsid w:val="001A5EB4"/>
    <w:rsid w:val="001A5EEA"/>
    <w:rsid w:val="001A62CD"/>
    <w:rsid w:val="001B267E"/>
    <w:rsid w:val="001B37D0"/>
    <w:rsid w:val="001B42AA"/>
    <w:rsid w:val="001B5D99"/>
    <w:rsid w:val="001B6F92"/>
    <w:rsid w:val="001B72E7"/>
    <w:rsid w:val="001B7588"/>
    <w:rsid w:val="001C2014"/>
    <w:rsid w:val="001C2F80"/>
    <w:rsid w:val="001C31FE"/>
    <w:rsid w:val="001C324C"/>
    <w:rsid w:val="001C35AD"/>
    <w:rsid w:val="001C37F9"/>
    <w:rsid w:val="001C57D7"/>
    <w:rsid w:val="001C610D"/>
    <w:rsid w:val="001C6B1D"/>
    <w:rsid w:val="001D0455"/>
    <w:rsid w:val="001D1B73"/>
    <w:rsid w:val="001D32D1"/>
    <w:rsid w:val="001D3ABF"/>
    <w:rsid w:val="001D3AFC"/>
    <w:rsid w:val="001D484A"/>
    <w:rsid w:val="001D6645"/>
    <w:rsid w:val="001D7523"/>
    <w:rsid w:val="001E0165"/>
    <w:rsid w:val="001E02C7"/>
    <w:rsid w:val="001E0E7D"/>
    <w:rsid w:val="001E0ED5"/>
    <w:rsid w:val="001E12F3"/>
    <w:rsid w:val="001E14EC"/>
    <w:rsid w:val="001E1C28"/>
    <w:rsid w:val="001E3268"/>
    <w:rsid w:val="001E3BC5"/>
    <w:rsid w:val="001E3C18"/>
    <w:rsid w:val="001E3F24"/>
    <w:rsid w:val="001E50C2"/>
    <w:rsid w:val="001E5A35"/>
    <w:rsid w:val="001E5B1E"/>
    <w:rsid w:val="001E69E9"/>
    <w:rsid w:val="001E6AC4"/>
    <w:rsid w:val="001E6E31"/>
    <w:rsid w:val="001E79D1"/>
    <w:rsid w:val="001F0E9B"/>
    <w:rsid w:val="001F12C8"/>
    <w:rsid w:val="001F25D4"/>
    <w:rsid w:val="001F30E2"/>
    <w:rsid w:val="001F36A3"/>
    <w:rsid w:val="001F49B4"/>
    <w:rsid w:val="001F6F3C"/>
    <w:rsid w:val="001F7DFD"/>
    <w:rsid w:val="0020046C"/>
    <w:rsid w:val="00201732"/>
    <w:rsid w:val="00202C06"/>
    <w:rsid w:val="00203713"/>
    <w:rsid w:val="002038B0"/>
    <w:rsid w:val="002044EA"/>
    <w:rsid w:val="00204B5B"/>
    <w:rsid w:val="00205013"/>
    <w:rsid w:val="002051C3"/>
    <w:rsid w:val="00205F71"/>
    <w:rsid w:val="002063E8"/>
    <w:rsid w:val="00206D3A"/>
    <w:rsid w:val="002072FC"/>
    <w:rsid w:val="002074BA"/>
    <w:rsid w:val="00210550"/>
    <w:rsid w:val="00211B9B"/>
    <w:rsid w:val="002144E0"/>
    <w:rsid w:val="00215E70"/>
    <w:rsid w:val="002164EE"/>
    <w:rsid w:val="0021677B"/>
    <w:rsid w:val="00216A23"/>
    <w:rsid w:val="00216B46"/>
    <w:rsid w:val="00217494"/>
    <w:rsid w:val="00217CD6"/>
    <w:rsid w:val="002214A6"/>
    <w:rsid w:val="0022415F"/>
    <w:rsid w:val="00224928"/>
    <w:rsid w:val="00226706"/>
    <w:rsid w:val="00226BC4"/>
    <w:rsid w:val="00226D68"/>
    <w:rsid w:val="00230995"/>
    <w:rsid w:val="00231742"/>
    <w:rsid w:val="00231EE7"/>
    <w:rsid w:val="00232720"/>
    <w:rsid w:val="00237018"/>
    <w:rsid w:val="002376E3"/>
    <w:rsid w:val="00240F29"/>
    <w:rsid w:val="0024124D"/>
    <w:rsid w:val="0024191F"/>
    <w:rsid w:val="002426EC"/>
    <w:rsid w:val="0024398E"/>
    <w:rsid w:val="002442EE"/>
    <w:rsid w:val="00244847"/>
    <w:rsid w:val="002456C9"/>
    <w:rsid w:val="00247053"/>
    <w:rsid w:val="002504F8"/>
    <w:rsid w:val="002505B2"/>
    <w:rsid w:val="00251410"/>
    <w:rsid w:val="002515FF"/>
    <w:rsid w:val="00251884"/>
    <w:rsid w:val="002545A4"/>
    <w:rsid w:val="0025576D"/>
    <w:rsid w:val="00256A23"/>
    <w:rsid w:val="00257F4D"/>
    <w:rsid w:val="00260718"/>
    <w:rsid w:val="002609B8"/>
    <w:rsid w:val="002620FD"/>
    <w:rsid w:val="00262729"/>
    <w:rsid w:val="00262E0C"/>
    <w:rsid w:val="00262F63"/>
    <w:rsid w:val="00263D3C"/>
    <w:rsid w:val="0026581D"/>
    <w:rsid w:val="00273F58"/>
    <w:rsid w:val="00275884"/>
    <w:rsid w:val="002803BF"/>
    <w:rsid w:val="00281936"/>
    <w:rsid w:val="00282766"/>
    <w:rsid w:val="00284A70"/>
    <w:rsid w:val="00285ADC"/>
    <w:rsid w:val="00290D4B"/>
    <w:rsid w:val="00294847"/>
    <w:rsid w:val="00295DC5"/>
    <w:rsid w:val="00296291"/>
    <w:rsid w:val="002A19EB"/>
    <w:rsid w:val="002A21DC"/>
    <w:rsid w:val="002A4089"/>
    <w:rsid w:val="002A4C2F"/>
    <w:rsid w:val="002A5499"/>
    <w:rsid w:val="002A674A"/>
    <w:rsid w:val="002A694D"/>
    <w:rsid w:val="002A6C29"/>
    <w:rsid w:val="002A7C76"/>
    <w:rsid w:val="002A7D7D"/>
    <w:rsid w:val="002B02A8"/>
    <w:rsid w:val="002B11FF"/>
    <w:rsid w:val="002B3617"/>
    <w:rsid w:val="002B4521"/>
    <w:rsid w:val="002B5E34"/>
    <w:rsid w:val="002B7198"/>
    <w:rsid w:val="002B7A44"/>
    <w:rsid w:val="002C0A58"/>
    <w:rsid w:val="002C2282"/>
    <w:rsid w:val="002C2576"/>
    <w:rsid w:val="002C2EFA"/>
    <w:rsid w:val="002C38DB"/>
    <w:rsid w:val="002C40AB"/>
    <w:rsid w:val="002C5657"/>
    <w:rsid w:val="002C6165"/>
    <w:rsid w:val="002C7204"/>
    <w:rsid w:val="002D354D"/>
    <w:rsid w:val="002D38A8"/>
    <w:rsid w:val="002D39F4"/>
    <w:rsid w:val="002D3EFD"/>
    <w:rsid w:val="002D48C6"/>
    <w:rsid w:val="002D579C"/>
    <w:rsid w:val="002D7215"/>
    <w:rsid w:val="002D7CC4"/>
    <w:rsid w:val="002D7F64"/>
    <w:rsid w:val="002E0907"/>
    <w:rsid w:val="002E1651"/>
    <w:rsid w:val="002E207F"/>
    <w:rsid w:val="002E41E6"/>
    <w:rsid w:val="002E4287"/>
    <w:rsid w:val="002E50DD"/>
    <w:rsid w:val="002E53F3"/>
    <w:rsid w:val="002E5788"/>
    <w:rsid w:val="002E65C0"/>
    <w:rsid w:val="002F1E80"/>
    <w:rsid w:val="002F24EF"/>
    <w:rsid w:val="002F32A0"/>
    <w:rsid w:val="002F382A"/>
    <w:rsid w:val="002F613E"/>
    <w:rsid w:val="002F6A00"/>
    <w:rsid w:val="002F71D7"/>
    <w:rsid w:val="002F76A3"/>
    <w:rsid w:val="00300ADF"/>
    <w:rsid w:val="00300F0F"/>
    <w:rsid w:val="0030219C"/>
    <w:rsid w:val="003022CF"/>
    <w:rsid w:val="00302449"/>
    <w:rsid w:val="0030479B"/>
    <w:rsid w:val="00306CBA"/>
    <w:rsid w:val="003133C1"/>
    <w:rsid w:val="00315311"/>
    <w:rsid w:val="0031575F"/>
    <w:rsid w:val="00315B0A"/>
    <w:rsid w:val="00315D60"/>
    <w:rsid w:val="003211B6"/>
    <w:rsid w:val="0032304E"/>
    <w:rsid w:val="00323F8B"/>
    <w:rsid w:val="00327CCB"/>
    <w:rsid w:val="00333425"/>
    <w:rsid w:val="00333E97"/>
    <w:rsid w:val="003356A0"/>
    <w:rsid w:val="0033679E"/>
    <w:rsid w:val="00336835"/>
    <w:rsid w:val="00341774"/>
    <w:rsid w:val="00341B75"/>
    <w:rsid w:val="00342D95"/>
    <w:rsid w:val="00343864"/>
    <w:rsid w:val="00344050"/>
    <w:rsid w:val="00344943"/>
    <w:rsid w:val="00347705"/>
    <w:rsid w:val="003513C5"/>
    <w:rsid w:val="003515B0"/>
    <w:rsid w:val="003535E9"/>
    <w:rsid w:val="00353CDB"/>
    <w:rsid w:val="00354403"/>
    <w:rsid w:val="00356B58"/>
    <w:rsid w:val="00356DD2"/>
    <w:rsid w:val="00357412"/>
    <w:rsid w:val="003576E3"/>
    <w:rsid w:val="00357914"/>
    <w:rsid w:val="0036271F"/>
    <w:rsid w:val="00362AC4"/>
    <w:rsid w:val="00363794"/>
    <w:rsid w:val="0036383E"/>
    <w:rsid w:val="00367A76"/>
    <w:rsid w:val="00370151"/>
    <w:rsid w:val="003702EE"/>
    <w:rsid w:val="003703DD"/>
    <w:rsid w:val="003708BE"/>
    <w:rsid w:val="00372F2D"/>
    <w:rsid w:val="00376617"/>
    <w:rsid w:val="003810E3"/>
    <w:rsid w:val="00382512"/>
    <w:rsid w:val="00382C15"/>
    <w:rsid w:val="00385408"/>
    <w:rsid w:val="003858BD"/>
    <w:rsid w:val="003861C7"/>
    <w:rsid w:val="003864FD"/>
    <w:rsid w:val="003878B9"/>
    <w:rsid w:val="003928C5"/>
    <w:rsid w:val="00393608"/>
    <w:rsid w:val="00395440"/>
    <w:rsid w:val="00395751"/>
    <w:rsid w:val="003963E8"/>
    <w:rsid w:val="00396A2C"/>
    <w:rsid w:val="00396A44"/>
    <w:rsid w:val="00397A2B"/>
    <w:rsid w:val="00397FBE"/>
    <w:rsid w:val="003A0A1D"/>
    <w:rsid w:val="003A2C5A"/>
    <w:rsid w:val="003A43C3"/>
    <w:rsid w:val="003A4B48"/>
    <w:rsid w:val="003A51AF"/>
    <w:rsid w:val="003A5603"/>
    <w:rsid w:val="003A6706"/>
    <w:rsid w:val="003A7DA3"/>
    <w:rsid w:val="003B1E12"/>
    <w:rsid w:val="003B2681"/>
    <w:rsid w:val="003B313E"/>
    <w:rsid w:val="003B5A9B"/>
    <w:rsid w:val="003B5F3F"/>
    <w:rsid w:val="003B6243"/>
    <w:rsid w:val="003B656B"/>
    <w:rsid w:val="003B6FCE"/>
    <w:rsid w:val="003C0D84"/>
    <w:rsid w:val="003C1105"/>
    <w:rsid w:val="003C1374"/>
    <w:rsid w:val="003C2367"/>
    <w:rsid w:val="003C30A2"/>
    <w:rsid w:val="003C3BA1"/>
    <w:rsid w:val="003C44E1"/>
    <w:rsid w:val="003C7DAA"/>
    <w:rsid w:val="003D0B6E"/>
    <w:rsid w:val="003D1191"/>
    <w:rsid w:val="003D1687"/>
    <w:rsid w:val="003D1B2E"/>
    <w:rsid w:val="003D36DC"/>
    <w:rsid w:val="003D585D"/>
    <w:rsid w:val="003D67F9"/>
    <w:rsid w:val="003D70AD"/>
    <w:rsid w:val="003E1AE0"/>
    <w:rsid w:val="003E1D52"/>
    <w:rsid w:val="003E20AF"/>
    <w:rsid w:val="003E264B"/>
    <w:rsid w:val="003E2BC9"/>
    <w:rsid w:val="003E55A0"/>
    <w:rsid w:val="003E6216"/>
    <w:rsid w:val="003E7AC4"/>
    <w:rsid w:val="003F236A"/>
    <w:rsid w:val="003F2ABA"/>
    <w:rsid w:val="003F357C"/>
    <w:rsid w:val="003F3BBC"/>
    <w:rsid w:val="003F4806"/>
    <w:rsid w:val="003F49ED"/>
    <w:rsid w:val="003F5575"/>
    <w:rsid w:val="004003A8"/>
    <w:rsid w:val="00400AF6"/>
    <w:rsid w:val="0040162D"/>
    <w:rsid w:val="0040230C"/>
    <w:rsid w:val="00402325"/>
    <w:rsid w:val="00403731"/>
    <w:rsid w:val="00403BD4"/>
    <w:rsid w:val="004043C6"/>
    <w:rsid w:val="00405D77"/>
    <w:rsid w:val="00406CB7"/>
    <w:rsid w:val="00413880"/>
    <w:rsid w:val="00414670"/>
    <w:rsid w:val="004147FE"/>
    <w:rsid w:val="00416694"/>
    <w:rsid w:val="0041734B"/>
    <w:rsid w:val="00420E7C"/>
    <w:rsid w:val="00421EDF"/>
    <w:rsid w:val="00424710"/>
    <w:rsid w:val="004259FB"/>
    <w:rsid w:val="00425A25"/>
    <w:rsid w:val="0042729A"/>
    <w:rsid w:val="00427D90"/>
    <w:rsid w:val="00430458"/>
    <w:rsid w:val="0043058B"/>
    <w:rsid w:val="00430CFC"/>
    <w:rsid w:val="00431392"/>
    <w:rsid w:val="00433299"/>
    <w:rsid w:val="00433B7C"/>
    <w:rsid w:val="00434970"/>
    <w:rsid w:val="00436B11"/>
    <w:rsid w:val="00436B7F"/>
    <w:rsid w:val="00437639"/>
    <w:rsid w:val="00440F8A"/>
    <w:rsid w:val="004417E7"/>
    <w:rsid w:val="00441B33"/>
    <w:rsid w:val="0044423A"/>
    <w:rsid w:val="00446C5F"/>
    <w:rsid w:val="004516E7"/>
    <w:rsid w:val="0045204B"/>
    <w:rsid w:val="00453D2E"/>
    <w:rsid w:val="004542F4"/>
    <w:rsid w:val="0045472E"/>
    <w:rsid w:val="00454884"/>
    <w:rsid w:val="00454ACD"/>
    <w:rsid w:val="00455F26"/>
    <w:rsid w:val="004604A6"/>
    <w:rsid w:val="00461223"/>
    <w:rsid w:val="004613E1"/>
    <w:rsid w:val="00462857"/>
    <w:rsid w:val="004628B6"/>
    <w:rsid w:val="00463605"/>
    <w:rsid w:val="00466754"/>
    <w:rsid w:val="00466902"/>
    <w:rsid w:val="00466B40"/>
    <w:rsid w:val="0046760C"/>
    <w:rsid w:val="004677D9"/>
    <w:rsid w:val="00470631"/>
    <w:rsid w:val="0047076A"/>
    <w:rsid w:val="004719A4"/>
    <w:rsid w:val="004742CC"/>
    <w:rsid w:val="00480FA7"/>
    <w:rsid w:val="00482EB4"/>
    <w:rsid w:val="00484B83"/>
    <w:rsid w:val="00486DCA"/>
    <w:rsid w:val="00487276"/>
    <w:rsid w:val="0048753A"/>
    <w:rsid w:val="00490065"/>
    <w:rsid w:val="00491701"/>
    <w:rsid w:val="00492034"/>
    <w:rsid w:val="00492232"/>
    <w:rsid w:val="00492E40"/>
    <w:rsid w:val="0049328B"/>
    <w:rsid w:val="00494E48"/>
    <w:rsid w:val="004965A1"/>
    <w:rsid w:val="0049746B"/>
    <w:rsid w:val="004A079B"/>
    <w:rsid w:val="004A1DCC"/>
    <w:rsid w:val="004A2410"/>
    <w:rsid w:val="004A2C4E"/>
    <w:rsid w:val="004A2CB8"/>
    <w:rsid w:val="004A454F"/>
    <w:rsid w:val="004A5B95"/>
    <w:rsid w:val="004A5D42"/>
    <w:rsid w:val="004A6222"/>
    <w:rsid w:val="004A6AE5"/>
    <w:rsid w:val="004A711E"/>
    <w:rsid w:val="004B1FC7"/>
    <w:rsid w:val="004B2414"/>
    <w:rsid w:val="004B2842"/>
    <w:rsid w:val="004B2C01"/>
    <w:rsid w:val="004C0806"/>
    <w:rsid w:val="004C08E7"/>
    <w:rsid w:val="004C1E9E"/>
    <w:rsid w:val="004C2424"/>
    <w:rsid w:val="004C2766"/>
    <w:rsid w:val="004C2F35"/>
    <w:rsid w:val="004C2FFF"/>
    <w:rsid w:val="004C4C6B"/>
    <w:rsid w:val="004C53F2"/>
    <w:rsid w:val="004C5AD0"/>
    <w:rsid w:val="004C6E0B"/>
    <w:rsid w:val="004C73C7"/>
    <w:rsid w:val="004D0575"/>
    <w:rsid w:val="004D2B09"/>
    <w:rsid w:val="004D58BC"/>
    <w:rsid w:val="004D5E1F"/>
    <w:rsid w:val="004D6661"/>
    <w:rsid w:val="004E0D26"/>
    <w:rsid w:val="004E13EE"/>
    <w:rsid w:val="004E23C2"/>
    <w:rsid w:val="004E3652"/>
    <w:rsid w:val="004E3B63"/>
    <w:rsid w:val="004E4095"/>
    <w:rsid w:val="004E5565"/>
    <w:rsid w:val="004F01AF"/>
    <w:rsid w:val="004F1C90"/>
    <w:rsid w:val="004F2834"/>
    <w:rsid w:val="0050194B"/>
    <w:rsid w:val="0050262B"/>
    <w:rsid w:val="0050264C"/>
    <w:rsid w:val="0050351C"/>
    <w:rsid w:val="00506E2C"/>
    <w:rsid w:val="00507800"/>
    <w:rsid w:val="00507973"/>
    <w:rsid w:val="00510954"/>
    <w:rsid w:val="0051159E"/>
    <w:rsid w:val="00512361"/>
    <w:rsid w:val="00512EC4"/>
    <w:rsid w:val="00512FD1"/>
    <w:rsid w:val="00514195"/>
    <w:rsid w:val="00515906"/>
    <w:rsid w:val="005203A8"/>
    <w:rsid w:val="00520F81"/>
    <w:rsid w:val="00523DAA"/>
    <w:rsid w:val="005267FE"/>
    <w:rsid w:val="00527E70"/>
    <w:rsid w:val="005310F8"/>
    <w:rsid w:val="00531A08"/>
    <w:rsid w:val="00531CC0"/>
    <w:rsid w:val="00531E6E"/>
    <w:rsid w:val="005323FD"/>
    <w:rsid w:val="005327AF"/>
    <w:rsid w:val="0053353E"/>
    <w:rsid w:val="00533FF5"/>
    <w:rsid w:val="00534763"/>
    <w:rsid w:val="005364A6"/>
    <w:rsid w:val="005370AD"/>
    <w:rsid w:val="00540F00"/>
    <w:rsid w:val="005412CD"/>
    <w:rsid w:val="00541F14"/>
    <w:rsid w:val="00543F70"/>
    <w:rsid w:val="0054407A"/>
    <w:rsid w:val="005500F4"/>
    <w:rsid w:val="00550BAE"/>
    <w:rsid w:val="00551199"/>
    <w:rsid w:val="0055125E"/>
    <w:rsid w:val="005525C7"/>
    <w:rsid w:val="0055285B"/>
    <w:rsid w:val="00553722"/>
    <w:rsid w:val="00553822"/>
    <w:rsid w:val="00553E00"/>
    <w:rsid w:val="00553E7B"/>
    <w:rsid w:val="00554F02"/>
    <w:rsid w:val="00554FF7"/>
    <w:rsid w:val="00555620"/>
    <w:rsid w:val="0055650C"/>
    <w:rsid w:val="00556E8F"/>
    <w:rsid w:val="00557271"/>
    <w:rsid w:val="0056036E"/>
    <w:rsid w:val="00560EAB"/>
    <w:rsid w:val="005612AA"/>
    <w:rsid w:val="00561DD4"/>
    <w:rsid w:val="00566C78"/>
    <w:rsid w:val="0056754F"/>
    <w:rsid w:val="0057005A"/>
    <w:rsid w:val="00571DFA"/>
    <w:rsid w:val="0057396C"/>
    <w:rsid w:val="00573D07"/>
    <w:rsid w:val="00574E85"/>
    <w:rsid w:val="00574EB7"/>
    <w:rsid w:val="005763D6"/>
    <w:rsid w:val="00581576"/>
    <w:rsid w:val="005817A1"/>
    <w:rsid w:val="00581B23"/>
    <w:rsid w:val="00584BE6"/>
    <w:rsid w:val="00584BF5"/>
    <w:rsid w:val="0058514D"/>
    <w:rsid w:val="00585674"/>
    <w:rsid w:val="00585FCF"/>
    <w:rsid w:val="00587BC2"/>
    <w:rsid w:val="00587C5A"/>
    <w:rsid w:val="0059063E"/>
    <w:rsid w:val="00590A9F"/>
    <w:rsid w:val="00591741"/>
    <w:rsid w:val="00591E8A"/>
    <w:rsid w:val="00594DC2"/>
    <w:rsid w:val="00595FEF"/>
    <w:rsid w:val="00596ABE"/>
    <w:rsid w:val="00597F99"/>
    <w:rsid w:val="005A1F50"/>
    <w:rsid w:val="005A2EB8"/>
    <w:rsid w:val="005A3170"/>
    <w:rsid w:val="005A38D8"/>
    <w:rsid w:val="005A3EDC"/>
    <w:rsid w:val="005A45BB"/>
    <w:rsid w:val="005A4957"/>
    <w:rsid w:val="005A6224"/>
    <w:rsid w:val="005A6E63"/>
    <w:rsid w:val="005A72A3"/>
    <w:rsid w:val="005B3B53"/>
    <w:rsid w:val="005B426E"/>
    <w:rsid w:val="005C0F66"/>
    <w:rsid w:val="005C14C6"/>
    <w:rsid w:val="005C3E58"/>
    <w:rsid w:val="005C46FE"/>
    <w:rsid w:val="005C47D5"/>
    <w:rsid w:val="005C567E"/>
    <w:rsid w:val="005C586A"/>
    <w:rsid w:val="005C64A5"/>
    <w:rsid w:val="005C6786"/>
    <w:rsid w:val="005C6BC3"/>
    <w:rsid w:val="005D073B"/>
    <w:rsid w:val="005D0773"/>
    <w:rsid w:val="005D0B1F"/>
    <w:rsid w:val="005D184B"/>
    <w:rsid w:val="005D1894"/>
    <w:rsid w:val="005D2718"/>
    <w:rsid w:val="005D3196"/>
    <w:rsid w:val="005D4007"/>
    <w:rsid w:val="005D4641"/>
    <w:rsid w:val="005D4C56"/>
    <w:rsid w:val="005D4D45"/>
    <w:rsid w:val="005D4E9A"/>
    <w:rsid w:val="005D7A9B"/>
    <w:rsid w:val="005E1641"/>
    <w:rsid w:val="005E1802"/>
    <w:rsid w:val="005E29EA"/>
    <w:rsid w:val="005E4131"/>
    <w:rsid w:val="005E4D58"/>
    <w:rsid w:val="005E4DB9"/>
    <w:rsid w:val="005E53D1"/>
    <w:rsid w:val="005F010C"/>
    <w:rsid w:val="005F21BE"/>
    <w:rsid w:val="005F4D88"/>
    <w:rsid w:val="005F4FCF"/>
    <w:rsid w:val="005F563B"/>
    <w:rsid w:val="005F5A4E"/>
    <w:rsid w:val="005F5A94"/>
    <w:rsid w:val="005F7822"/>
    <w:rsid w:val="006003A8"/>
    <w:rsid w:val="00600D10"/>
    <w:rsid w:val="00602636"/>
    <w:rsid w:val="00602DC6"/>
    <w:rsid w:val="006035D5"/>
    <w:rsid w:val="00605A96"/>
    <w:rsid w:val="00605D48"/>
    <w:rsid w:val="0060718C"/>
    <w:rsid w:val="00607600"/>
    <w:rsid w:val="00607FB3"/>
    <w:rsid w:val="006104D4"/>
    <w:rsid w:val="006113A1"/>
    <w:rsid w:val="00612EA3"/>
    <w:rsid w:val="00613972"/>
    <w:rsid w:val="00614F73"/>
    <w:rsid w:val="00615FE1"/>
    <w:rsid w:val="006162D8"/>
    <w:rsid w:val="00616437"/>
    <w:rsid w:val="006176F2"/>
    <w:rsid w:val="00621632"/>
    <w:rsid w:val="006222A0"/>
    <w:rsid w:val="00622F46"/>
    <w:rsid w:val="006231CE"/>
    <w:rsid w:val="0062354D"/>
    <w:rsid w:val="00625A23"/>
    <w:rsid w:val="00626AB1"/>
    <w:rsid w:val="00627617"/>
    <w:rsid w:val="00627C01"/>
    <w:rsid w:val="00627E6D"/>
    <w:rsid w:val="0063268D"/>
    <w:rsid w:val="00632B6B"/>
    <w:rsid w:val="00633575"/>
    <w:rsid w:val="00634A90"/>
    <w:rsid w:val="00636912"/>
    <w:rsid w:val="006369F6"/>
    <w:rsid w:val="00637A2A"/>
    <w:rsid w:val="006424E2"/>
    <w:rsid w:val="00643189"/>
    <w:rsid w:val="00644BD2"/>
    <w:rsid w:val="006466CD"/>
    <w:rsid w:val="00646707"/>
    <w:rsid w:val="00646783"/>
    <w:rsid w:val="006472E4"/>
    <w:rsid w:val="00647B46"/>
    <w:rsid w:val="00650430"/>
    <w:rsid w:val="00651066"/>
    <w:rsid w:val="00651389"/>
    <w:rsid w:val="00651DD4"/>
    <w:rsid w:val="00654050"/>
    <w:rsid w:val="00655310"/>
    <w:rsid w:val="00655C95"/>
    <w:rsid w:val="00657B41"/>
    <w:rsid w:val="006619F0"/>
    <w:rsid w:val="00663E03"/>
    <w:rsid w:val="00663F6E"/>
    <w:rsid w:val="00665252"/>
    <w:rsid w:val="006660A3"/>
    <w:rsid w:val="006675F6"/>
    <w:rsid w:val="0067157D"/>
    <w:rsid w:val="00673E30"/>
    <w:rsid w:val="006744DF"/>
    <w:rsid w:val="006750E1"/>
    <w:rsid w:val="0067543D"/>
    <w:rsid w:val="006756AA"/>
    <w:rsid w:val="00676E24"/>
    <w:rsid w:val="0068035A"/>
    <w:rsid w:val="00680B13"/>
    <w:rsid w:val="00681C43"/>
    <w:rsid w:val="00683DFA"/>
    <w:rsid w:val="006840F5"/>
    <w:rsid w:val="00685A4D"/>
    <w:rsid w:val="00685D6B"/>
    <w:rsid w:val="00686321"/>
    <w:rsid w:val="006864B8"/>
    <w:rsid w:val="00687547"/>
    <w:rsid w:val="00687AB5"/>
    <w:rsid w:val="00687DA3"/>
    <w:rsid w:val="00690B62"/>
    <w:rsid w:val="00693728"/>
    <w:rsid w:val="00693B12"/>
    <w:rsid w:val="006941BE"/>
    <w:rsid w:val="006943B1"/>
    <w:rsid w:val="006A30C7"/>
    <w:rsid w:val="006A4C88"/>
    <w:rsid w:val="006A5FD4"/>
    <w:rsid w:val="006A6337"/>
    <w:rsid w:val="006A715F"/>
    <w:rsid w:val="006B1066"/>
    <w:rsid w:val="006B127B"/>
    <w:rsid w:val="006B2B23"/>
    <w:rsid w:val="006B619D"/>
    <w:rsid w:val="006B7822"/>
    <w:rsid w:val="006C0F38"/>
    <w:rsid w:val="006C119A"/>
    <w:rsid w:val="006C327E"/>
    <w:rsid w:val="006C3754"/>
    <w:rsid w:val="006C398F"/>
    <w:rsid w:val="006C3D1E"/>
    <w:rsid w:val="006C5460"/>
    <w:rsid w:val="006C6033"/>
    <w:rsid w:val="006C6401"/>
    <w:rsid w:val="006C781B"/>
    <w:rsid w:val="006C7886"/>
    <w:rsid w:val="006D0025"/>
    <w:rsid w:val="006D1248"/>
    <w:rsid w:val="006D1E4A"/>
    <w:rsid w:val="006D3B26"/>
    <w:rsid w:val="006D4220"/>
    <w:rsid w:val="006D4CFF"/>
    <w:rsid w:val="006D4DFF"/>
    <w:rsid w:val="006D5E3F"/>
    <w:rsid w:val="006D6C67"/>
    <w:rsid w:val="006D7815"/>
    <w:rsid w:val="006D7DC4"/>
    <w:rsid w:val="006E1681"/>
    <w:rsid w:val="006E4A5C"/>
    <w:rsid w:val="006E4FEA"/>
    <w:rsid w:val="006F2317"/>
    <w:rsid w:val="006F238D"/>
    <w:rsid w:val="006F2937"/>
    <w:rsid w:val="006F2AAD"/>
    <w:rsid w:val="006F34EA"/>
    <w:rsid w:val="006F4A03"/>
    <w:rsid w:val="006F5AA0"/>
    <w:rsid w:val="006F6072"/>
    <w:rsid w:val="006F7B58"/>
    <w:rsid w:val="00700746"/>
    <w:rsid w:val="0070592F"/>
    <w:rsid w:val="00712000"/>
    <w:rsid w:val="007132F5"/>
    <w:rsid w:val="00713CEA"/>
    <w:rsid w:val="00714391"/>
    <w:rsid w:val="00714517"/>
    <w:rsid w:val="00714C19"/>
    <w:rsid w:val="00715307"/>
    <w:rsid w:val="0071595C"/>
    <w:rsid w:val="00715AE2"/>
    <w:rsid w:val="007175C5"/>
    <w:rsid w:val="00720DD7"/>
    <w:rsid w:val="007237C4"/>
    <w:rsid w:val="00724666"/>
    <w:rsid w:val="00724D10"/>
    <w:rsid w:val="00725F61"/>
    <w:rsid w:val="00727260"/>
    <w:rsid w:val="00727312"/>
    <w:rsid w:val="00730813"/>
    <w:rsid w:val="0073089D"/>
    <w:rsid w:val="00730E75"/>
    <w:rsid w:val="00732BF3"/>
    <w:rsid w:val="007344FE"/>
    <w:rsid w:val="0073764C"/>
    <w:rsid w:val="00737EA8"/>
    <w:rsid w:val="00737F5A"/>
    <w:rsid w:val="0074232E"/>
    <w:rsid w:val="00742C35"/>
    <w:rsid w:val="00744642"/>
    <w:rsid w:val="007450C3"/>
    <w:rsid w:val="0074616C"/>
    <w:rsid w:val="00746338"/>
    <w:rsid w:val="007464D0"/>
    <w:rsid w:val="007465BD"/>
    <w:rsid w:val="00747A7A"/>
    <w:rsid w:val="00750671"/>
    <w:rsid w:val="007509F4"/>
    <w:rsid w:val="00750C3F"/>
    <w:rsid w:val="00750FC3"/>
    <w:rsid w:val="007513AB"/>
    <w:rsid w:val="00753EAF"/>
    <w:rsid w:val="007541BA"/>
    <w:rsid w:val="0075437E"/>
    <w:rsid w:val="00761891"/>
    <w:rsid w:val="007621F4"/>
    <w:rsid w:val="00762FFD"/>
    <w:rsid w:val="00763BDA"/>
    <w:rsid w:val="00766091"/>
    <w:rsid w:val="0076670D"/>
    <w:rsid w:val="007667C3"/>
    <w:rsid w:val="007669D5"/>
    <w:rsid w:val="00766C3C"/>
    <w:rsid w:val="00766E36"/>
    <w:rsid w:val="00766F1A"/>
    <w:rsid w:val="007674F2"/>
    <w:rsid w:val="00770543"/>
    <w:rsid w:val="00770677"/>
    <w:rsid w:val="00770C40"/>
    <w:rsid w:val="007715D2"/>
    <w:rsid w:val="007729B6"/>
    <w:rsid w:val="00772D91"/>
    <w:rsid w:val="00773A35"/>
    <w:rsid w:val="00775045"/>
    <w:rsid w:val="007756DB"/>
    <w:rsid w:val="00776D03"/>
    <w:rsid w:val="00776DE8"/>
    <w:rsid w:val="00776FC1"/>
    <w:rsid w:val="0078157E"/>
    <w:rsid w:val="00781A13"/>
    <w:rsid w:val="007820A2"/>
    <w:rsid w:val="00782203"/>
    <w:rsid w:val="0078238A"/>
    <w:rsid w:val="00783823"/>
    <w:rsid w:val="00784439"/>
    <w:rsid w:val="0078566C"/>
    <w:rsid w:val="007865EC"/>
    <w:rsid w:val="00786EED"/>
    <w:rsid w:val="00787F1A"/>
    <w:rsid w:val="00790DB9"/>
    <w:rsid w:val="00791EEB"/>
    <w:rsid w:val="00793F57"/>
    <w:rsid w:val="00794CD1"/>
    <w:rsid w:val="00795F0B"/>
    <w:rsid w:val="0079624F"/>
    <w:rsid w:val="007969C2"/>
    <w:rsid w:val="007A1BAE"/>
    <w:rsid w:val="007A2821"/>
    <w:rsid w:val="007A4ECC"/>
    <w:rsid w:val="007A652B"/>
    <w:rsid w:val="007A747D"/>
    <w:rsid w:val="007B0A12"/>
    <w:rsid w:val="007B2501"/>
    <w:rsid w:val="007B2579"/>
    <w:rsid w:val="007B2DB6"/>
    <w:rsid w:val="007B3964"/>
    <w:rsid w:val="007B478B"/>
    <w:rsid w:val="007B5557"/>
    <w:rsid w:val="007B61A1"/>
    <w:rsid w:val="007B658B"/>
    <w:rsid w:val="007B678D"/>
    <w:rsid w:val="007B67FE"/>
    <w:rsid w:val="007B7C2D"/>
    <w:rsid w:val="007B7ECD"/>
    <w:rsid w:val="007C1A3B"/>
    <w:rsid w:val="007C2022"/>
    <w:rsid w:val="007C2F9F"/>
    <w:rsid w:val="007C3C81"/>
    <w:rsid w:val="007C3E59"/>
    <w:rsid w:val="007C43D7"/>
    <w:rsid w:val="007C5679"/>
    <w:rsid w:val="007C5FD6"/>
    <w:rsid w:val="007C60EB"/>
    <w:rsid w:val="007C7526"/>
    <w:rsid w:val="007C767F"/>
    <w:rsid w:val="007C7F6C"/>
    <w:rsid w:val="007C7FE7"/>
    <w:rsid w:val="007D1F3D"/>
    <w:rsid w:val="007D2273"/>
    <w:rsid w:val="007D3E75"/>
    <w:rsid w:val="007D49C6"/>
    <w:rsid w:val="007D6BB6"/>
    <w:rsid w:val="007D7AEB"/>
    <w:rsid w:val="007D7F89"/>
    <w:rsid w:val="007E02E9"/>
    <w:rsid w:val="007E0EC9"/>
    <w:rsid w:val="007E230A"/>
    <w:rsid w:val="007E2CCD"/>
    <w:rsid w:val="007E32CD"/>
    <w:rsid w:val="007E4343"/>
    <w:rsid w:val="007E48DB"/>
    <w:rsid w:val="007E4D2C"/>
    <w:rsid w:val="007E6391"/>
    <w:rsid w:val="007E6A29"/>
    <w:rsid w:val="007E7034"/>
    <w:rsid w:val="007E72FB"/>
    <w:rsid w:val="007E76F8"/>
    <w:rsid w:val="007F1200"/>
    <w:rsid w:val="007F34A3"/>
    <w:rsid w:val="007F3BAF"/>
    <w:rsid w:val="007F7D4E"/>
    <w:rsid w:val="0080481F"/>
    <w:rsid w:val="00804DBB"/>
    <w:rsid w:val="00805765"/>
    <w:rsid w:val="008115E5"/>
    <w:rsid w:val="008118B7"/>
    <w:rsid w:val="00811B1F"/>
    <w:rsid w:val="00814182"/>
    <w:rsid w:val="0081420A"/>
    <w:rsid w:val="0081494B"/>
    <w:rsid w:val="008167EA"/>
    <w:rsid w:val="00816E1D"/>
    <w:rsid w:val="00820284"/>
    <w:rsid w:val="00820AAA"/>
    <w:rsid w:val="00820B9B"/>
    <w:rsid w:val="00824294"/>
    <w:rsid w:val="008246A6"/>
    <w:rsid w:val="0082745C"/>
    <w:rsid w:val="00830244"/>
    <w:rsid w:val="00832A72"/>
    <w:rsid w:val="00833EE1"/>
    <w:rsid w:val="008346A8"/>
    <w:rsid w:val="00834E86"/>
    <w:rsid w:val="00835865"/>
    <w:rsid w:val="00837306"/>
    <w:rsid w:val="00840457"/>
    <w:rsid w:val="008425DD"/>
    <w:rsid w:val="00842AFE"/>
    <w:rsid w:val="0084338F"/>
    <w:rsid w:val="00843436"/>
    <w:rsid w:val="00843705"/>
    <w:rsid w:val="00843B03"/>
    <w:rsid w:val="00843E61"/>
    <w:rsid w:val="00844DDD"/>
    <w:rsid w:val="00844F33"/>
    <w:rsid w:val="008452F3"/>
    <w:rsid w:val="00846D52"/>
    <w:rsid w:val="00847305"/>
    <w:rsid w:val="0084740F"/>
    <w:rsid w:val="0084755E"/>
    <w:rsid w:val="0084794A"/>
    <w:rsid w:val="00850117"/>
    <w:rsid w:val="0085154D"/>
    <w:rsid w:val="008521CC"/>
    <w:rsid w:val="00852229"/>
    <w:rsid w:val="00852ED5"/>
    <w:rsid w:val="00854AC9"/>
    <w:rsid w:val="00855011"/>
    <w:rsid w:val="008550DE"/>
    <w:rsid w:val="00855E2C"/>
    <w:rsid w:val="00856FF5"/>
    <w:rsid w:val="0086249E"/>
    <w:rsid w:val="00862C10"/>
    <w:rsid w:val="00862C4B"/>
    <w:rsid w:val="00863033"/>
    <w:rsid w:val="00863D6E"/>
    <w:rsid w:val="0086629E"/>
    <w:rsid w:val="00866AAC"/>
    <w:rsid w:val="00866C3C"/>
    <w:rsid w:val="00870887"/>
    <w:rsid w:val="008717B0"/>
    <w:rsid w:val="00880344"/>
    <w:rsid w:val="00880B88"/>
    <w:rsid w:val="00880DE5"/>
    <w:rsid w:val="008837C5"/>
    <w:rsid w:val="0088527F"/>
    <w:rsid w:val="008852CA"/>
    <w:rsid w:val="00885A8D"/>
    <w:rsid w:val="00887498"/>
    <w:rsid w:val="0088794E"/>
    <w:rsid w:val="0089190C"/>
    <w:rsid w:val="00891931"/>
    <w:rsid w:val="00891E70"/>
    <w:rsid w:val="00891FDE"/>
    <w:rsid w:val="008922F5"/>
    <w:rsid w:val="00893256"/>
    <w:rsid w:val="00893F27"/>
    <w:rsid w:val="008958C4"/>
    <w:rsid w:val="00896037"/>
    <w:rsid w:val="008978EA"/>
    <w:rsid w:val="00897998"/>
    <w:rsid w:val="008A11C2"/>
    <w:rsid w:val="008A314F"/>
    <w:rsid w:val="008A4282"/>
    <w:rsid w:val="008A6A8D"/>
    <w:rsid w:val="008A7499"/>
    <w:rsid w:val="008B08BB"/>
    <w:rsid w:val="008B0FA2"/>
    <w:rsid w:val="008B1D52"/>
    <w:rsid w:val="008B28A7"/>
    <w:rsid w:val="008B2F5F"/>
    <w:rsid w:val="008B3E38"/>
    <w:rsid w:val="008B4946"/>
    <w:rsid w:val="008B4CBE"/>
    <w:rsid w:val="008B5DC5"/>
    <w:rsid w:val="008B7478"/>
    <w:rsid w:val="008C1652"/>
    <w:rsid w:val="008C2486"/>
    <w:rsid w:val="008C254D"/>
    <w:rsid w:val="008C28A9"/>
    <w:rsid w:val="008C29ED"/>
    <w:rsid w:val="008C3784"/>
    <w:rsid w:val="008C43F7"/>
    <w:rsid w:val="008C4818"/>
    <w:rsid w:val="008C557C"/>
    <w:rsid w:val="008C55EA"/>
    <w:rsid w:val="008C69FF"/>
    <w:rsid w:val="008C6BA8"/>
    <w:rsid w:val="008C720A"/>
    <w:rsid w:val="008C79D2"/>
    <w:rsid w:val="008C7CD3"/>
    <w:rsid w:val="008D0E5B"/>
    <w:rsid w:val="008D2203"/>
    <w:rsid w:val="008D3DBB"/>
    <w:rsid w:val="008D42F0"/>
    <w:rsid w:val="008D4770"/>
    <w:rsid w:val="008D4A02"/>
    <w:rsid w:val="008D4DCB"/>
    <w:rsid w:val="008D54F6"/>
    <w:rsid w:val="008D654B"/>
    <w:rsid w:val="008D66E5"/>
    <w:rsid w:val="008D68DA"/>
    <w:rsid w:val="008E0223"/>
    <w:rsid w:val="008E10FD"/>
    <w:rsid w:val="008E14B7"/>
    <w:rsid w:val="008E16BD"/>
    <w:rsid w:val="008E1A53"/>
    <w:rsid w:val="008E1C78"/>
    <w:rsid w:val="008E26BD"/>
    <w:rsid w:val="008E2F4D"/>
    <w:rsid w:val="008E54C2"/>
    <w:rsid w:val="008E5AB0"/>
    <w:rsid w:val="008E5CD8"/>
    <w:rsid w:val="008E6152"/>
    <w:rsid w:val="008E77C8"/>
    <w:rsid w:val="008F01E0"/>
    <w:rsid w:val="008F06B1"/>
    <w:rsid w:val="008F234D"/>
    <w:rsid w:val="008F2A32"/>
    <w:rsid w:val="008F2C18"/>
    <w:rsid w:val="008F2F3E"/>
    <w:rsid w:val="008F2F8C"/>
    <w:rsid w:val="008F34FE"/>
    <w:rsid w:val="008F3AB4"/>
    <w:rsid w:val="008F3BAA"/>
    <w:rsid w:val="008F3F9E"/>
    <w:rsid w:val="008F4D75"/>
    <w:rsid w:val="008F5725"/>
    <w:rsid w:val="008F5C0E"/>
    <w:rsid w:val="008F7A61"/>
    <w:rsid w:val="00902A06"/>
    <w:rsid w:val="00902C20"/>
    <w:rsid w:val="00905953"/>
    <w:rsid w:val="009060E1"/>
    <w:rsid w:val="0090713A"/>
    <w:rsid w:val="00907E3B"/>
    <w:rsid w:val="00912B85"/>
    <w:rsid w:val="00913F94"/>
    <w:rsid w:val="0091464B"/>
    <w:rsid w:val="009151F9"/>
    <w:rsid w:val="00915B00"/>
    <w:rsid w:val="00915B2A"/>
    <w:rsid w:val="00916B2A"/>
    <w:rsid w:val="00917010"/>
    <w:rsid w:val="0091710D"/>
    <w:rsid w:val="009172F5"/>
    <w:rsid w:val="00917BAB"/>
    <w:rsid w:val="00920876"/>
    <w:rsid w:val="0092211C"/>
    <w:rsid w:val="00922C98"/>
    <w:rsid w:val="00924402"/>
    <w:rsid w:val="00924542"/>
    <w:rsid w:val="00924EE7"/>
    <w:rsid w:val="0092701D"/>
    <w:rsid w:val="00927054"/>
    <w:rsid w:val="009306C9"/>
    <w:rsid w:val="0093072B"/>
    <w:rsid w:val="00931A8B"/>
    <w:rsid w:val="00933F8C"/>
    <w:rsid w:val="0093793D"/>
    <w:rsid w:val="00941E5C"/>
    <w:rsid w:val="00942E58"/>
    <w:rsid w:val="0094395C"/>
    <w:rsid w:val="00943A33"/>
    <w:rsid w:val="00944BA6"/>
    <w:rsid w:val="00945422"/>
    <w:rsid w:val="00950C23"/>
    <w:rsid w:val="00954799"/>
    <w:rsid w:val="00955D67"/>
    <w:rsid w:val="00960DAA"/>
    <w:rsid w:val="00964FA9"/>
    <w:rsid w:val="0096590B"/>
    <w:rsid w:val="00967882"/>
    <w:rsid w:val="00967B66"/>
    <w:rsid w:val="00971202"/>
    <w:rsid w:val="0097131F"/>
    <w:rsid w:val="00971FD2"/>
    <w:rsid w:val="0097487C"/>
    <w:rsid w:val="00975125"/>
    <w:rsid w:val="00977A89"/>
    <w:rsid w:val="009800FB"/>
    <w:rsid w:val="009801DF"/>
    <w:rsid w:val="009802BE"/>
    <w:rsid w:val="009804A2"/>
    <w:rsid w:val="009821A4"/>
    <w:rsid w:val="00982D74"/>
    <w:rsid w:val="00982FD2"/>
    <w:rsid w:val="0098345D"/>
    <w:rsid w:val="009838D8"/>
    <w:rsid w:val="00984818"/>
    <w:rsid w:val="00984FC7"/>
    <w:rsid w:val="00985E9E"/>
    <w:rsid w:val="0098600F"/>
    <w:rsid w:val="009867D8"/>
    <w:rsid w:val="00987D0B"/>
    <w:rsid w:val="00991FFC"/>
    <w:rsid w:val="0099288B"/>
    <w:rsid w:val="0099385C"/>
    <w:rsid w:val="00993A89"/>
    <w:rsid w:val="00995A8F"/>
    <w:rsid w:val="009961A7"/>
    <w:rsid w:val="009975CE"/>
    <w:rsid w:val="009A0581"/>
    <w:rsid w:val="009A1F53"/>
    <w:rsid w:val="009A2C7B"/>
    <w:rsid w:val="009A3050"/>
    <w:rsid w:val="009A49D3"/>
    <w:rsid w:val="009A5AA9"/>
    <w:rsid w:val="009B047A"/>
    <w:rsid w:val="009B04C7"/>
    <w:rsid w:val="009B06A9"/>
    <w:rsid w:val="009B06DE"/>
    <w:rsid w:val="009B0B2F"/>
    <w:rsid w:val="009B1601"/>
    <w:rsid w:val="009B166F"/>
    <w:rsid w:val="009B171F"/>
    <w:rsid w:val="009B1AD0"/>
    <w:rsid w:val="009B275E"/>
    <w:rsid w:val="009B2CB6"/>
    <w:rsid w:val="009B33A0"/>
    <w:rsid w:val="009B4AE3"/>
    <w:rsid w:val="009B528D"/>
    <w:rsid w:val="009B6996"/>
    <w:rsid w:val="009B6D69"/>
    <w:rsid w:val="009B7B51"/>
    <w:rsid w:val="009B7EA4"/>
    <w:rsid w:val="009C23A4"/>
    <w:rsid w:val="009C2A43"/>
    <w:rsid w:val="009C2B3F"/>
    <w:rsid w:val="009C4490"/>
    <w:rsid w:val="009C508E"/>
    <w:rsid w:val="009C588A"/>
    <w:rsid w:val="009C6D14"/>
    <w:rsid w:val="009C76D9"/>
    <w:rsid w:val="009D1CED"/>
    <w:rsid w:val="009D404A"/>
    <w:rsid w:val="009D48EF"/>
    <w:rsid w:val="009D491C"/>
    <w:rsid w:val="009D761B"/>
    <w:rsid w:val="009D78DB"/>
    <w:rsid w:val="009E07FF"/>
    <w:rsid w:val="009E0B88"/>
    <w:rsid w:val="009E1998"/>
    <w:rsid w:val="009E29AD"/>
    <w:rsid w:val="009E2B9F"/>
    <w:rsid w:val="009E50D1"/>
    <w:rsid w:val="009E5279"/>
    <w:rsid w:val="009E7503"/>
    <w:rsid w:val="009F006A"/>
    <w:rsid w:val="009F02CC"/>
    <w:rsid w:val="009F08FE"/>
    <w:rsid w:val="009F0CF9"/>
    <w:rsid w:val="009F27A9"/>
    <w:rsid w:val="009F36FB"/>
    <w:rsid w:val="009F4CBC"/>
    <w:rsid w:val="009F5874"/>
    <w:rsid w:val="009F6A8B"/>
    <w:rsid w:val="00A012CA"/>
    <w:rsid w:val="00A01BAF"/>
    <w:rsid w:val="00A028CE"/>
    <w:rsid w:val="00A04BB0"/>
    <w:rsid w:val="00A056B6"/>
    <w:rsid w:val="00A068FA"/>
    <w:rsid w:val="00A06905"/>
    <w:rsid w:val="00A06DB3"/>
    <w:rsid w:val="00A07B22"/>
    <w:rsid w:val="00A07BE3"/>
    <w:rsid w:val="00A114F3"/>
    <w:rsid w:val="00A12842"/>
    <w:rsid w:val="00A12D5A"/>
    <w:rsid w:val="00A1317C"/>
    <w:rsid w:val="00A1478A"/>
    <w:rsid w:val="00A171C2"/>
    <w:rsid w:val="00A17696"/>
    <w:rsid w:val="00A21225"/>
    <w:rsid w:val="00A21DF3"/>
    <w:rsid w:val="00A22069"/>
    <w:rsid w:val="00A24954"/>
    <w:rsid w:val="00A24F81"/>
    <w:rsid w:val="00A272F2"/>
    <w:rsid w:val="00A27967"/>
    <w:rsid w:val="00A30612"/>
    <w:rsid w:val="00A32141"/>
    <w:rsid w:val="00A350B9"/>
    <w:rsid w:val="00A35290"/>
    <w:rsid w:val="00A3530A"/>
    <w:rsid w:val="00A36CB1"/>
    <w:rsid w:val="00A370A3"/>
    <w:rsid w:val="00A372DF"/>
    <w:rsid w:val="00A374D9"/>
    <w:rsid w:val="00A3786B"/>
    <w:rsid w:val="00A4399B"/>
    <w:rsid w:val="00A43CD1"/>
    <w:rsid w:val="00A44C55"/>
    <w:rsid w:val="00A452D7"/>
    <w:rsid w:val="00A50BEA"/>
    <w:rsid w:val="00A50E78"/>
    <w:rsid w:val="00A51183"/>
    <w:rsid w:val="00A52017"/>
    <w:rsid w:val="00A526FF"/>
    <w:rsid w:val="00A531DF"/>
    <w:rsid w:val="00A53AE5"/>
    <w:rsid w:val="00A54EA1"/>
    <w:rsid w:val="00A55ACC"/>
    <w:rsid w:val="00A55B97"/>
    <w:rsid w:val="00A60465"/>
    <w:rsid w:val="00A6099E"/>
    <w:rsid w:val="00A61183"/>
    <w:rsid w:val="00A61487"/>
    <w:rsid w:val="00A63317"/>
    <w:rsid w:val="00A6421A"/>
    <w:rsid w:val="00A646BE"/>
    <w:rsid w:val="00A64994"/>
    <w:rsid w:val="00A6562B"/>
    <w:rsid w:val="00A66358"/>
    <w:rsid w:val="00A6663B"/>
    <w:rsid w:val="00A6692A"/>
    <w:rsid w:val="00A70063"/>
    <w:rsid w:val="00A70947"/>
    <w:rsid w:val="00A72BEB"/>
    <w:rsid w:val="00A74897"/>
    <w:rsid w:val="00A74E71"/>
    <w:rsid w:val="00A75931"/>
    <w:rsid w:val="00A75E8E"/>
    <w:rsid w:val="00A76456"/>
    <w:rsid w:val="00A81868"/>
    <w:rsid w:val="00A8260A"/>
    <w:rsid w:val="00A832A8"/>
    <w:rsid w:val="00A83E60"/>
    <w:rsid w:val="00A87DCA"/>
    <w:rsid w:val="00A940A8"/>
    <w:rsid w:val="00A95251"/>
    <w:rsid w:val="00A9563A"/>
    <w:rsid w:val="00A95F9D"/>
    <w:rsid w:val="00AA1347"/>
    <w:rsid w:val="00AA13B0"/>
    <w:rsid w:val="00AA38AA"/>
    <w:rsid w:val="00AA3916"/>
    <w:rsid w:val="00AA4187"/>
    <w:rsid w:val="00AA5957"/>
    <w:rsid w:val="00AB0131"/>
    <w:rsid w:val="00AB0709"/>
    <w:rsid w:val="00AB163E"/>
    <w:rsid w:val="00AB16FD"/>
    <w:rsid w:val="00AB1773"/>
    <w:rsid w:val="00AB2D0F"/>
    <w:rsid w:val="00AB38FC"/>
    <w:rsid w:val="00AB399A"/>
    <w:rsid w:val="00AB3D77"/>
    <w:rsid w:val="00AB767B"/>
    <w:rsid w:val="00AC169D"/>
    <w:rsid w:val="00AC286F"/>
    <w:rsid w:val="00AD0409"/>
    <w:rsid w:val="00AD06B6"/>
    <w:rsid w:val="00AD1DEA"/>
    <w:rsid w:val="00AD224D"/>
    <w:rsid w:val="00AD23AE"/>
    <w:rsid w:val="00AD29F9"/>
    <w:rsid w:val="00AD45BA"/>
    <w:rsid w:val="00AD5058"/>
    <w:rsid w:val="00AD55A6"/>
    <w:rsid w:val="00AD59CD"/>
    <w:rsid w:val="00AD6FA5"/>
    <w:rsid w:val="00AD7DDE"/>
    <w:rsid w:val="00AE0962"/>
    <w:rsid w:val="00AE2506"/>
    <w:rsid w:val="00AE25B0"/>
    <w:rsid w:val="00AE3391"/>
    <w:rsid w:val="00AE3CC0"/>
    <w:rsid w:val="00AE3E19"/>
    <w:rsid w:val="00AE4A0E"/>
    <w:rsid w:val="00AE6AED"/>
    <w:rsid w:val="00AE707D"/>
    <w:rsid w:val="00AE7336"/>
    <w:rsid w:val="00AF0BCF"/>
    <w:rsid w:val="00AF13BE"/>
    <w:rsid w:val="00AF159D"/>
    <w:rsid w:val="00AF3F11"/>
    <w:rsid w:val="00AF4487"/>
    <w:rsid w:val="00AF6774"/>
    <w:rsid w:val="00AF7172"/>
    <w:rsid w:val="00B00CBB"/>
    <w:rsid w:val="00B03F81"/>
    <w:rsid w:val="00B06039"/>
    <w:rsid w:val="00B07564"/>
    <w:rsid w:val="00B122CF"/>
    <w:rsid w:val="00B13168"/>
    <w:rsid w:val="00B13306"/>
    <w:rsid w:val="00B1370F"/>
    <w:rsid w:val="00B143F3"/>
    <w:rsid w:val="00B14A18"/>
    <w:rsid w:val="00B159AC"/>
    <w:rsid w:val="00B16976"/>
    <w:rsid w:val="00B176F2"/>
    <w:rsid w:val="00B17FD9"/>
    <w:rsid w:val="00B209FF"/>
    <w:rsid w:val="00B21CC3"/>
    <w:rsid w:val="00B23477"/>
    <w:rsid w:val="00B23D7A"/>
    <w:rsid w:val="00B2419D"/>
    <w:rsid w:val="00B242B7"/>
    <w:rsid w:val="00B24A9A"/>
    <w:rsid w:val="00B259A0"/>
    <w:rsid w:val="00B27BA7"/>
    <w:rsid w:val="00B30D28"/>
    <w:rsid w:val="00B31E14"/>
    <w:rsid w:val="00B32557"/>
    <w:rsid w:val="00B411CF"/>
    <w:rsid w:val="00B413E2"/>
    <w:rsid w:val="00B4165F"/>
    <w:rsid w:val="00B41CA4"/>
    <w:rsid w:val="00B42216"/>
    <w:rsid w:val="00B4371C"/>
    <w:rsid w:val="00B43BEC"/>
    <w:rsid w:val="00B44D9D"/>
    <w:rsid w:val="00B44F6E"/>
    <w:rsid w:val="00B45FEF"/>
    <w:rsid w:val="00B46CA7"/>
    <w:rsid w:val="00B46E4B"/>
    <w:rsid w:val="00B506B2"/>
    <w:rsid w:val="00B515DD"/>
    <w:rsid w:val="00B51A08"/>
    <w:rsid w:val="00B5334D"/>
    <w:rsid w:val="00B543BC"/>
    <w:rsid w:val="00B54817"/>
    <w:rsid w:val="00B556B0"/>
    <w:rsid w:val="00B561A7"/>
    <w:rsid w:val="00B56F39"/>
    <w:rsid w:val="00B575C2"/>
    <w:rsid w:val="00B614AE"/>
    <w:rsid w:val="00B61B3C"/>
    <w:rsid w:val="00B61ED9"/>
    <w:rsid w:val="00B63661"/>
    <w:rsid w:val="00B6666D"/>
    <w:rsid w:val="00B67E1E"/>
    <w:rsid w:val="00B710BE"/>
    <w:rsid w:val="00B715B5"/>
    <w:rsid w:val="00B72939"/>
    <w:rsid w:val="00B72C00"/>
    <w:rsid w:val="00B7360D"/>
    <w:rsid w:val="00B742D5"/>
    <w:rsid w:val="00B74A06"/>
    <w:rsid w:val="00B74C3D"/>
    <w:rsid w:val="00B80AA6"/>
    <w:rsid w:val="00B80C30"/>
    <w:rsid w:val="00B812EA"/>
    <w:rsid w:val="00B82D77"/>
    <w:rsid w:val="00B83DCB"/>
    <w:rsid w:val="00B846C6"/>
    <w:rsid w:val="00B84DDA"/>
    <w:rsid w:val="00B8600D"/>
    <w:rsid w:val="00B87769"/>
    <w:rsid w:val="00B87C59"/>
    <w:rsid w:val="00B90F4A"/>
    <w:rsid w:val="00B91162"/>
    <w:rsid w:val="00B96547"/>
    <w:rsid w:val="00BA0CB8"/>
    <w:rsid w:val="00BA22C1"/>
    <w:rsid w:val="00BA2927"/>
    <w:rsid w:val="00BA3EF2"/>
    <w:rsid w:val="00BA5F7C"/>
    <w:rsid w:val="00BA7082"/>
    <w:rsid w:val="00BA7297"/>
    <w:rsid w:val="00BA7880"/>
    <w:rsid w:val="00BA7E56"/>
    <w:rsid w:val="00BB0E14"/>
    <w:rsid w:val="00BB1B38"/>
    <w:rsid w:val="00BB1F72"/>
    <w:rsid w:val="00BB382A"/>
    <w:rsid w:val="00BB3A42"/>
    <w:rsid w:val="00BB3F73"/>
    <w:rsid w:val="00BB585C"/>
    <w:rsid w:val="00BB6687"/>
    <w:rsid w:val="00BB7532"/>
    <w:rsid w:val="00BC122C"/>
    <w:rsid w:val="00BC135D"/>
    <w:rsid w:val="00BC1447"/>
    <w:rsid w:val="00BC2A2D"/>
    <w:rsid w:val="00BC2D32"/>
    <w:rsid w:val="00BC3DC0"/>
    <w:rsid w:val="00BC454A"/>
    <w:rsid w:val="00BC55CD"/>
    <w:rsid w:val="00BC56F9"/>
    <w:rsid w:val="00BD0647"/>
    <w:rsid w:val="00BD084B"/>
    <w:rsid w:val="00BD19DB"/>
    <w:rsid w:val="00BD678F"/>
    <w:rsid w:val="00BE1020"/>
    <w:rsid w:val="00BE1678"/>
    <w:rsid w:val="00BE19CA"/>
    <w:rsid w:val="00BE217F"/>
    <w:rsid w:val="00BE58B2"/>
    <w:rsid w:val="00BE6348"/>
    <w:rsid w:val="00BE65AA"/>
    <w:rsid w:val="00BE764E"/>
    <w:rsid w:val="00BE7F42"/>
    <w:rsid w:val="00BF04D9"/>
    <w:rsid w:val="00BF144E"/>
    <w:rsid w:val="00BF1616"/>
    <w:rsid w:val="00BF1AB0"/>
    <w:rsid w:val="00BF21D0"/>
    <w:rsid w:val="00BF2D06"/>
    <w:rsid w:val="00BF3DF5"/>
    <w:rsid w:val="00BF46E3"/>
    <w:rsid w:val="00BF5E55"/>
    <w:rsid w:val="00BF6819"/>
    <w:rsid w:val="00C0255B"/>
    <w:rsid w:val="00C0369C"/>
    <w:rsid w:val="00C03E1A"/>
    <w:rsid w:val="00C049A7"/>
    <w:rsid w:val="00C05192"/>
    <w:rsid w:val="00C0581A"/>
    <w:rsid w:val="00C06637"/>
    <w:rsid w:val="00C07E9B"/>
    <w:rsid w:val="00C11271"/>
    <w:rsid w:val="00C1169A"/>
    <w:rsid w:val="00C12178"/>
    <w:rsid w:val="00C1259B"/>
    <w:rsid w:val="00C137B3"/>
    <w:rsid w:val="00C151E0"/>
    <w:rsid w:val="00C15314"/>
    <w:rsid w:val="00C156F2"/>
    <w:rsid w:val="00C1625D"/>
    <w:rsid w:val="00C2120A"/>
    <w:rsid w:val="00C21FE8"/>
    <w:rsid w:val="00C22D49"/>
    <w:rsid w:val="00C2305D"/>
    <w:rsid w:val="00C2517B"/>
    <w:rsid w:val="00C252C8"/>
    <w:rsid w:val="00C2578C"/>
    <w:rsid w:val="00C2663F"/>
    <w:rsid w:val="00C30451"/>
    <w:rsid w:val="00C31219"/>
    <w:rsid w:val="00C31FBB"/>
    <w:rsid w:val="00C3218B"/>
    <w:rsid w:val="00C335F3"/>
    <w:rsid w:val="00C35FCC"/>
    <w:rsid w:val="00C3605C"/>
    <w:rsid w:val="00C37BD6"/>
    <w:rsid w:val="00C401F4"/>
    <w:rsid w:val="00C406D4"/>
    <w:rsid w:val="00C40C27"/>
    <w:rsid w:val="00C41FA9"/>
    <w:rsid w:val="00C41FF7"/>
    <w:rsid w:val="00C42F93"/>
    <w:rsid w:val="00C4544F"/>
    <w:rsid w:val="00C4617B"/>
    <w:rsid w:val="00C47506"/>
    <w:rsid w:val="00C47733"/>
    <w:rsid w:val="00C47CE0"/>
    <w:rsid w:val="00C50720"/>
    <w:rsid w:val="00C5100B"/>
    <w:rsid w:val="00C52BC7"/>
    <w:rsid w:val="00C54509"/>
    <w:rsid w:val="00C54B5E"/>
    <w:rsid w:val="00C54E4D"/>
    <w:rsid w:val="00C55374"/>
    <w:rsid w:val="00C55DE1"/>
    <w:rsid w:val="00C5670E"/>
    <w:rsid w:val="00C56A7B"/>
    <w:rsid w:val="00C56B2F"/>
    <w:rsid w:val="00C57D4D"/>
    <w:rsid w:val="00C60C36"/>
    <w:rsid w:val="00C6431A"/>
    <w:rsid w:val="00C64478"/>
    <w:rsid w:val="00C64F85"/>
    <w:rsid w:val="00C65A28"/>
    <w:rsid w:val="00C662DC"/>
    <w:rsid w:val="00C66495"/>
    <w:rsid w:val="00C6678D"/>
    <w:rsid w:val="00C71036"/>
    <w:rsid w:val="00C77D20"/>
    <w:rsid w:val="00C8037D"/>
    <w:rsid w:val="00C81625"/>
    <w:rsid w:val="00C821E6"/>
    <w:rsid w:val="00C824ED"/>
    <w:rsid w:val="00C828D6"/>
    <w:rsid w:val="00C82AD0"/>
    <w:rsid w:val="00C83D00"/>
    <w:rsid w:val="00C8450D"/>
    <w:rsid w:val="00C85A17"/>
    <w:rsid w:val="00C90107"/>
    <w:rsid w:val="00C91CE5"/>
    <w:rsid w:val="00C9497B"/>
    <w:rsid w:val="00C953F4"/>
    <w:rsid w:val="00C973D1"/>
    <w:rsid w:val="00CA130A"/>
    <w:rsid w:val="00CA1379"/>
    <w:rsid w:val="00CA3A51"/>
    <w:rsid w:val="00CA5D6B"/>
    <w:rsid w:val="00CB0024"/>
    <w:rsid w:val="00CB0829"/>
    <w:rsid w:val="00CB14DE"/>
    <w:rsid w:val="00CB205B"/>
    <w:rsid w:val="00CB3310"/>
    <w:rsid w:val="00CB42F7"/>
    <w:rsid w:val="00CB4B0B"/>
    <w:rsid w:val="00CB55A3"/>
    <w:rsid w:val="00CB642B"/>
    <w:rsid w:val="00CB65D5"/>
    <w:rsid w:val="00CB6C6D"/>
    <w:rsid w:val="00CB6C6E"/>
    <w:rsid w:val="00CB6DDA"/>
    <w:rsid w:val="00CB72E4"/>
    <w:rsid w:val="00CB78EC"/>
    <w:rsid w:val="00CB7EAF"/>
    <w:rsid w:val="00CC2A27"/>
    <w:rsid w:val="00CC3361"/>
    <w:rsid w:val="00CC7085"/>
    <w:rsid w:val="00CD0A8F"/>
    <w:rsid w:val="00CD0FC8"/>
    <w:rsid w:val="00CD2184"/>
    <w:rsid w:val="00CD3D25"/>
    <w:rsid w:val="00CD548E"/>
    <w:rsid w:val="00CD7130"/>
    <w:rsid w:val="00CD7703"/>
    <w:rsid w:val="00CE083A"/>
    <w:rsid w:val="00CE1998"/>
    <w:rsid w:val="00CE1BD9"/>
    <w:rsid w:val="00CE3F9B"/>
    <w:rsid w:val="00CE4BD7"/>
    <w:rsid w:val="00CE5D0F"/>
    <w:rsid w:val="00CE64F8"/>
    <w:rsid w:val="00CE6AE0"/>
    <w:rsid w:val="00CE6B2B"/>
    <w:rsid w:val="00CF04D7"/>
    <w:rsid w:val="00CF1553"/>
    <w:rsid w:val="00CF184E"/>
    <w:rsid w:val="00CF20CE"/>
    <w:rsid w:val="00CF6FF1"/>
    <w:rsid w:val="00D00F3B"/>
    <w:rsid w:val="00D018C5"/>
    <w:rsid w:val="00D02296"/>
    <w:rsid w:val="00D04E96"/>
    <w:rsid w:val="00D10EBD"/>
    <w:rsid w:val="00D1381A"/>
    <w:rsid w:val="00D145EC"/>
    <w:rsid w:val="00D14915"/>
    <w:rsid w:val="00D152C8"/>
    <w:rsid w:val="00D172A8"/>
    <w:rsid w:val="00D21556"/>
    <w:rsid w:val="00D21B08"/>
    <w:rsid w:val="00D2236A"/>
    <w:rsid w:val="00D2284C"/>
    <w:rsid w:val="00D23B69"/>
    <w:rsid w:val="00D24851"/>
    <w:rsid w:val="00D26150"/>
    <w:rsid w:val="00D27C98"/>
    <w:rsid w:val="00D30306"/>
    <w:rsid w:val="00D30CEB"/>
    <w:rsid w:val="00D32D8B"/>
    <w:rsid w:val="00D34F65"/>
    <w:rsid w:val="00D354FD"/>
    <w:rsid w:val="00D3552C"/>
    <w:rsid w:val="00D35E53"/>
    <w:rsid w:val="00D41A28"/>
    <w:rsid w:val="00D41BB2"/>
    <w:rsid w:val="00D426BC"/>
    <w:rsid w:val="00D42BF0"/>
    <w:rsid w:val="00D45723"/>
    <w:rsid w:val="00D463CC"/>
    <w:rsid w:val="00D470ED"/>
    <w:rsid w:val="00D4715A"/>
    <w:rsid w:val="00D501EC"/>
    <w:rsid w:val="00D51608"/>
    <w:rsid w:val="00D522CB"/>
    <w:rsid w:val="00D52653"/>
    <w:rsid w:val="00D530FF"/>
    <w:rsid w:val="00D551B8"/>
    <w:rsid w:val="00D5586A"/>
    <w:rsid w:val="00D558BC"/>
    <w:rsid w:val="00D55CB0"/>
    <w:rsid w:val="00D57668"/>
    <w:rsid w:val="00D60003"/>
    <w:rsid w:val="00D60835"/>
    <w:rsid w:val="00D6093B"/>
    <w:rsid w:val="00D6189C"/>
    <w:rsid w:val="00D6339E"/>
    <w:rsid w:val="00D64989"/>
    <w:rsid w:val="00D65F21"/>
    <w:rsid w:val="00D665D0"/>
    <w:rsid w:val="00D676CC"/>
    <w:rsid w:val="00D70473"/>
    <w:rsid w:val="00D7151C"/>
    <w:rsid w:val="00D73B66"/>
    <w:rsid w:val="00D74CF2"/>
    <w:rsid w:val="00D74DCE"/>
    <w:rsid w:val="00D752AE"/>
    <w:rsid w:val="00D769D2"/>
    <w:rsid w:val="00D822BF"/>
    <w:rsid w:val="00D8396A"/>
    <w:rsid w:val="00D841D5"/>
    <w:rsid w:val="00D8524A"/>
    <w:rsid w:val="00D85BD4"/>
    <w:rsid w:val="00D9182E"/>
    <w:rsid w:val="00D94ED6"/>
    <w:rsid w:val="00D9561E"/>
    <w:rsid w:val="00D976AF"/>
    <w:rsid w:val="00DA084C"/>
    <w:rsid w:val="00DA0FCA"/>
    <w:rsid w:val="00DA198F"/>
    <w:rsid w:val="00DA3B92"/>
    <w:rsid w:val="00DA4F6A"/>
    <w:rsid w:val="00DA5A3A"/>
    <w:rsid w:val="00DA5DA2"/>
    <w:rsid w:val="00DA79DE"/>
    <w:rsid w:val="00DB0AC2"/>
    <w:rsid w:val="00DB1FDA"/>
    <w:rsid w:val="00DB26E2"/>
    <w:rsid w:val="00DB39BD"/>
    <w:rsid w:val="00DB3A90"/>
    <w:rsid w:val="00DB3BA8"/>
    <w:rsid w:val="00DB439A"/>
    <w:rsid w:val="00DB4942"/>
    <w:rsid w:val="00DB5C34"/>
    <w:rsid w:val="00DB7869"/>
    <w:rsid w:val="00DB7EEF"/>
    <w:rsid w:val="00DC1A4B"/>
    <w:rsid w:val="00DC1CBF"/>
    <w:rsid w:val="00DC2F7B"/>
    <w:rsid w:val="00DC5434"/>
    <w:rsid w:val="00DC7D9F"/>
    <w:rsid w:val="00DD2A96"/>
    <w:rsid w:val="00DD4025"/>
    <w:rsid w:val="00DD4030"/>
    <w:rsid w:val="00DD44E0"/>
    <w:rsid w:val="00DD7745"/>
    <w:rsid w:val="00DE0165"/>
    <w:rsid w:val="00DE0CF3"/>
    <w:rsid w:val="00DE1B47"/>
    <w:rsid w:val="00DE1DAF"/>
    <w:rsid w:val="00DE463C"/>
    <w:rsid w:val="00DE4A81"/>
    <w:rsid w:val="00DE4FDD"/>
    <w:rsid w:val="00DE517A"/>
    <w:rsid w:val="00DE5184"/>
    <w:rsid w:val="00DE59B2"/>
    <w:rsid w:val="00DE7345"/>
    <w:rsid w:val="00DE74A0"/>
    <w:rsid w:val="00DF07D9"/>
    <w:rsid w:val="00DF0E32"/>
    <w:rsid w:val="00DF18E8"/>
    <w:rsid w:val="00DF1D98"/>
    <w:rsid w:val="00DF1DCF"/>
    <w:rsid w:val="00DF2551"/>
    <w:rsid w:val="00DF255C"/>
    <w:rsid w:val="00DF2E7E"/>
    <w:rsid w:val="00DF2EB4"/>
    <w:rsid w:val="00DF446A"/>
    <w:rsid w:val="00DF4555"/>
    <w:rsid w:val="00DF607A"/>
    <w:rsid w:val="00DF63F3"/>
    <w:rsid w:val="00DF78C6"/>
    <w:rsid w:val="00E0169D"/>
    <w:rsid w:val="00E01E75"/>
    <w:rsid w:val="00E05694"/>
    <w:rsid w:val="00E06ABF"/>
    <w:rsid w:val="00E10D9B"/>
    <w:rsid w:val="00E113C4"/>
    <w:rsid w:val="00E129E5"/>
    <w:rsid w:val="00E1314F"/>
    <w:rsid w:val="00E133D6"/>
    <w:rsid w:val="00E17802"/>
    <w:rsid w:val="00E17A78"/>
    <w:rsid w:val="00E20738"/>
    <w:rsid w:val="00E208AA"/>
    <w:rsid w:val="00E21BF6"/>
    <w:rsid w:val="00E22CFA"/>
    <w:rsid w:val="00E23F40"/>
    <w:rsid w:val="00E24049"/>
    <w:rsid w:val="00E27982"/>
    <w:rsid w:val="00E30094"/>
    <w:rsid w:val="00E30767"/>
    <w:rsid w:val="00E30CD8"/>
    <w:rsid w:val="00E30CED"/>
    <w:rsid w:val="00E32123"/>
    <w:rsid w:val="00E321A3"/>
    <w:rsid w:val="00E32E82"/>
    <w:rsid w:val="00E3467E"/>
    <w:rsid w:val="00E35088"/>
    <w:rsid w:val="00E35833"/>
    <w:rsid w:val="00E360E5"/>
    <w:rsid w:val="00E36DD1"/>
    <w:rsid w:val="00E377B3"/>
    <w:rsid w:val="00E40271"/>
    <w:rsid w:val="00E402C1"/>
    <w:rsid w:val="00E414CF"/>
    <w:rsid w:val="00E42449"/>
    <w:rsid w:val="00E42573"/>
    <w:rsid w:val="00E44294"/>
    <w:rsid w:val="00E44F53"/>
    <w:rsid w:val="00E509AB"/>
    <w:rsid w:val="00E54AD9"/>
    <w:rsid w:val="00E56AAF"/>
    <w:rsid w:val="00E574C7"/>
    <w:rsid w:val="00E5766E"/>
    <w:rsid w:val="00E57E45"/>
    <w:rsid w:val="00E6040F"/>
    <w:rsid w:val="00E60E9D"/>
    <w:rsid w:val="00E621D9"/>
    <w:rsid w:val="00E62914"/>
    <w:rsid w:val="00E62D99"/>
    <w:rsid w:val="00E630B8"/>
    <w:rsid w:val="00E63137"/>
    <w:rsid w:val="00E6458E"/>
    <w:rsid w:val="00E655EB"/>
    <w:rsid w:val="00E65C90"/>
    <w:rsid w:val="00E65D8A"/>
    <w:rsid w:val="00E70E61"/>
    <w:rsid w:val="00E7317F"/>
    <w:rsid w:val="00E7346B"/>
    <w:rsid w:val="00E73F8F"/>
    <w:rsid w:val="00E74FDD"/>
    <w:rsid w:val="00E75111"/>
    <w:rsid w:val="00E751C3"/>
    <w:rsid w:val="00E75F53"/>
    <w:rsid w:val="00E7717A"/>
    <w:rsid w:val="00E832F2"/>
    <w:rsid w:val="00E84385"/>
    <w:rsid w:val="00E85BE0"/>
    <w:rsid w:val="00E86212"/>
    <w:rsid w:val="00E874F0"/>
    <w:rsid w:val="00E90D2D"/>
    <w:rsid w:val="00E9241C"/>
    <w:rsid w:val="00E93BB1"/>
    <w:rsid w:val="00E93C03"/>
    <w:rsid w:val="00E94DEE"/>
    <w:rsid w:val="00E95CF9"/>
    <w:rsid w:val="00E97B3F"/>
    <w:rsid w:val="00EA0378"/>
    <w:rsid w:val="00EA0CE6"/>
    <w:rsid w:val="00EA236A"/>
    <w:rsid w:val="00EA24B5"/>
    <w:rsid w:val="00EA2711"/>
    <w:rsid w:val="00EA2CC1"/>
    <w:rsid w:val="00EA3795"/>
    <w:rsid w:val="00EA3FFE"/>
    <w:rsid w:val="00EA4C96"/>
    <w:rsid w:val="00EA4F23"/>
    <w:rsid w:val="00EA63B8"/>
    <w:rsid w:val="00EB0037"/>
    <w:rsid w:val="00EB0803"/>
    <w:rsid w:val="00EB0DC2"/>
    <w:rsid w:val="00EB0FC7"/>
    <w:rsid w:val="00EB2023"/>
    <w:rsid w:val="00EB24A7"/>
    <w:rsid w:val="00EB3466"/>
    <w:rsid w:val="00EB36B2"/>
    <w:rsid w:val="00EB3799"/>
    <w:rsid w:val="00EB37F9"/>
    <w:rsid w:val="00EB4E47"/>
    <w:rsid w:val="00EB5B44"/>
    <w:rsid w:val="00EB5D62"/>
    <w:rsid w:val="00EB6414"/>
    <w:rsid w:val="00EB69BE"/>
    <w:rsid w:val="00EB7963"/>
    <w:rsid w:val="00EB7D72"/>
    <w:rsid w:val="00EC0C38"/>
    <w:rsid w:val="00EC14E6"/>
    <w:rsid w:val="00EC3215"/>
    <w:rsid w:val="00EC64D6"/>
    <w:rsid w:val="00EC6900"/>
    <w:rsid w:val="00EC76DA"/>
    <w:rsid w:val="00EC799E"/>
    <w:rsid w:val="00ED0C24"/>
    <w:rsid w:val="00ED129E"/>
    <w:rsid w:val="00ED6072"/>
    <w:rsid w:val="00ED6242"/>
    <w:rsid w:val="00EE216A"/>
    <w:rsid w:val="00EE2872"/>
    <w:rsid w:val="00EE4227"/>
    <w:rsid w:val="00EE46D4"/>
    <w:rsid w:val="00EE66D0"/>
    <w:rsid w:val="00EE7200"/>
    <w:rsid w:val="00EE7BB1"/>
    <w:rsid w:val="00EF00A2"/>
    <w:rsid w:val="00EF04D2"/>
    <w:rsid w:val="00EF0571"/>
    <w:rsid w:val="00EF0C64"/>
    <w:rsid w:val="00EF1A14"/>
    <w:rsid w:val="00EF1DDC"/>
    <w:rsid w:val="00EF2548"/>
    <w:rsid w:val="00EF28B1"/>
    <w:rsid w:val="00EF3918"/>
    <w:rsid w:val="00EF45F3"/>
    <w:rsid w:val="00EF652C"/>
    <w:rsid w:val="00EF672B"/>
    <w:rsid w:val="00EF793F"/>
    <w:rsid w:val="00EF7EF7"/>
    <w:rsid w:val="00F0136A"/>
    <w:rsid w:val="00F034DF"/>
    <w:rsid w:val="00F0431E"/>
    <w:rsid w:val="00F057C6"/>
    <w:rsid w:val="00F0593B"/>
    <w:rsid w:val="00F0798D"/>
    <w:rsid w:val="00F07D58"/>
    <w:rsid w:val="00F11550"/>
    <w:rsid w:val="00F11580"/>
    <w:rsid w:val="00F1565B"/>
    <w:rsid w:val="00F156D6"/>
    <w:rsid w:val="00F15DB8"/>
    <w:rsid w:val="00F16DD9"/>
    <w:rsid w:val="00F176DB"/>
    <w:rsid w:val="00F2069B"/>
    <w:rsid w:val="00F20A34"/>
    <w:rsid w:val="00F228A8"/>
    <w:rsid w:val="00F231BD"/>
    <w:rsid w:val="00F2343D"/>
    <w:rsid w:val="00F268FC"/>
    <w:rsid w:val="00F27A14"/>
    <w:rsid w:val="00F27E94"/>
    <w:rsid w:val="00F301EF"/>
    <w:rsid w:val="00F30C9D"/>
    <w:rsid w:val="00F31952"/>
    <w:rsid w:val="00F32298"/>
    <w:rsid w:val="00F32EB1"/>
    <w:rsid w:val="00F34F2C"/>
    <w:rsid w:val="00F359B6"/>
    <w:rsid w:val="00F364B4"/>
    <w:rsid w:val="00F37D2E"/>
    <w:rsid w:val="00F4224C"/>
    <w:rsid w:val="00F4234C"/>
    <w:rsid w:val="00F4272E"/>
    <w:rsid w:val="00F4461C"/>
    <w:rsid w:val="00F45D93"/>
    <w:rsid w:val="00F45DAC"/>
    <w:rsid w:val="00F507C4"/>
    <w:rsid w:val="00F5260E"/>
    <w:rsid w:val="00F52649"/>
    <w:rsid w:val="00F545BC"/>
    <w:rsid w:val="00F54AE4"/>
    <w:rsid w:val="00F55365"/>
    <w:rsid w:val="00F55666"/>
    <w:rsid w:val="00F56761"/>
    <w:rsid w:val="00F569F1"/>
    <w:rsid w:val="00F572B5"/>
    <w:rsid w:val="00F60C1E"/>
    <w:rsid w:val="00F60D22"/>
    <w:rsid w:val="00F62447"/>
    <w:rsid w:val="00F63B42"/>
    <w:rsid w:val="00F65115"/>
    <w:rsid w:val="00F65965"/>
    <w:rsid w:val="00F65F00"/>
    <w:rsid w:val="00F6714C"/>
    <w:rsid w:val="00F671E3"/>
    <w:rsid w:val="00F700F4"/>
    <w:rsid w:val="00F70451"/>
    <w:rsid w:val="00F72614"/>
    <w:rsid w:val="00F72792"/>
    <w:rsid w:val="00F74655"/>
    <w:rsid w:val="00F762E6"/>
    <w:rsid w:val="00F76910"/>
    <w:rsid w:val="00F774D6"/>
    <w:rsid w:val="00F8021C"/>
    <w:rsid w:val="00F81548"/>
    <w:rsid w:val="00F81C02"/>
    <w:rsid w:val="00F83016"/>
    <w:rsid w:val="00F84040"/>
    <w:rsid w:val="00F8470C"/>
    <w:rsid w:val="00F8577D"/>
    <w:rsid w:val="00F87E96"/>
    <w:rsid w:val="00F90C39"/>
    <w:rsid w:val="00F9109B"/>
    <w:rsid w:val="00F92E5E"/>
    <w:rsid w:val="00F95985"/>
    <w:rsid w:val="00F9642C"/>
    <w:rsid w:val="00F97B47"/>
    <w:rsid w:val="00FA1BE5"/>
    <w:rsid w:val="00FA34D7"/>
    <w:rsid w:val="00FA3CF8"/>
    <w:rsid w:val="00FA4A7E"/>
    <w:rsid w:val="00FA4B5D"/>
    <w:rsid w:val="00FA4BE3"/>
    <w:rsid w:val="00FA592F"/>
    <w:rsid w:val="00FA7502"/>
    <w:rsid w:val="00FB03B2"/>
    <w:rsid w:val="00FB15B4"/>
    <w:rsid w:val="00FB2F36"/>
    <w:rsid w:val="00FB3E49"/>
    <w:rsid w:val="00FC1C65"/>
    <w:rsid w:val="00FC3A39"/>
    <w:rsid w:val="00FC4A25"/>
    <w:rsid w:val="00FC5962"/>
    <w:rsid w:val="00FC6DFD"/>
    <w:rsid w:val="00FD0749"/>
    <w:rsid w:val="00FD3647"/>
    <w:rsid w:val="00FD36FD"/>
    <w:rsid w:val="00FD4414"/>
    <w:rsid w:val="00FD4D53"/>
    <w:rsid w:val="00FD71A7"/>
    <w:rsid w:val="00FD73F0"/>
    <w:rsid w:val="00FD7F45"/>
    <w:rsid w:val="00FE341E"/>
    <w:rsid w:val="00FE4AB2"/>
    <w:rsid w:val="00FE5136"/>
    <w:rsid w:val="00FE53C5"/>
    <w:rsid w:val="00FE590B"/>
    <w:rsid w:val="00FE6D19"/>
    <w:rsid w:val="00FE763B"/>
    <w:rsid w:val="00FF15F2"/>
    <w:rsid w:val="00FF362E"/>
    <w:rsid w:val="00FF36DC"/>
    <w:rsid w:val="00FF4199"/>
    <w:rsid w:val="00FF4598"/>
    <w:rsid w:val="00FF4A0E"/>
    <w:rsid w:val="00FF4CF1"/>
    <w:rsid w:val="00FF561A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272A4D"/>
  <w15:docId w15:val="{CFD38406-C706-4F68-9FA8-9AD2F2A0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6C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C1E9E"/>
    <w:pPr>
      <w:keepNext/>
      <w:tabs>
        <w:tab w:val="right" w:pos="10080"/>
      </w:tabs>
      <w:jc w:val="center"/>
      <w:outlineLvl w:val="2"/>
    </w:pPr>
    <w:rPr>
      <w:b/>
      <w:bCs/>
      <w:smallCap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15D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C5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56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7B22"/>
    <w:rPr>
      <w:rFonts w:ascii="Calibri" w:eastAsia="Calibri" w:hAnsi="Calibri"/>
      <w:sz w:val="22"/>
      <w:szCs w:val="22"/>
    </w:rPr>
  </w:style>
  <w:style w:type="character" w:styleId="CommentReference">
    <w:name w:val="annotation reference"/>
    <w:semiHidden/>
    <w:rsid w:val="00D248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4851"/>
  </w:style>
  <w:style w:type="paragraph" w:styleId="CommentSubject">
    <w:name w:val="annotation subject"/>
    <w:basedOn w:val="CommentText"/>
    <w:next w:val="CommentText"/>
    <w:semiHidden/>
    <w:rsid w:val="00D24851"/>
    <w:rPr>
      <w:b/>
      <w:bCs/>
    </w:rPr>
  </w:style>
  <w:style w:type="character" w:customStyle="1" w:styleId="Style11pt">
    <w:name w:val="Style 11 pt"/>
    <w:rsid w:val="00846D52"/>
    <w:rPr>
      <w:sz w:val="22"/>
    </w:rPr>
  </w:style>
  <w:style w:type="character" w:customStyle="1" w:styleId="text">
    <w:name w:val="text"/>
    <w:basedOn w:val="DefaultParagraphFont"/>
    <w:rsid w:val="00395751"/>
  </w:style>
  <w:style w:type="paragraph" w:customStyle="1" w:styleId="Style105ptBetweenDoublesolidlinesAuto05ptLinewi">
    <w:name w:val="Style 10.5 pt Between : (Double solid lines Auto  0.5 pt Line wi..."/>
    <w:basedOn w:val="Normal"/>
    <w:rsid w:val="007C5FD6"/>
    <w:pPr>
      <w:pBdr>
        <w:between w:val="double" w:sz="4" w:space="1" w:color="auto"/>
      </w:pBdr>
      <w:spacing w:before="360" w:after="360"/>
    </w:pPr>
    <w:rPr>
      <w:sz w:val="21"/>
    </w:rPr>
  </w:style>
  <w:style w:type="paragraph" w:customStyle="1" w:styleId="Style105ptBetweenDoublesolidlinesAuto05ptLinewi1">
    <w:name w:val="Style 10.5 pt Between : (Double solid lines Auto  0.5 pt Line wi...1"/>
    <w:basedOn w:val="Normal"/>
    <w:rsid w:val="00F8470C"/>
    <w:pPr>
      <w:pBdr>
        <w:between w:val="double" w:sz="4" w:space="1" w:color="auto"/>
      </w:pBdr>
    </w:pPr>
    <w:rPr>
      <w:sz w:val="21"/>
    </w:rPr>
  </w:style>
  <w:style w:type="character" w:customStyle="1" w:styleId="maintext1">
    <w:name w:val="maintext1"/>
    <w:rsid w:val="00CD0FC8"/>
    <w:rPr>
      <w:rFonts w:ascii="Arial" w:hAnsi="Arial" w:cs="Arial" w:hint="default"/>
      <w:color w:val="45637A"/>
      <w:sz w:val="14"/>
      <w:szCs w:val="14"/>
    </w:rPr>
  </w:style>
  <w:style w:type="character" w:styleId="Emphasis">
    <w:name w:val="Emphasis"/>
    <w:uiPriority w:val="20"/>
    <w:qFormat/>
    <w:rsid w:val="00EF0C64"/>
    <w:rPr>
      <w:b/>
      <w:bCs/>
      <w:i w:val="0"/>
      <w:iCs w:val="0"/>
    </w:rPr>
  </w:style>
  <w:style w:type="paragraph" w:customStyle="1" w:styleId="StyleArial105ptCenteredBefore6ptBetweenDoubleso">
    <w:name w:val="Style Arial 10.5 pt Centered Before:  6 pt Between : (Double so..."/>
    <w:basedOn w:val="Normal"/>
    <w:rsid w:val="00CA1379"/>
    <w:pPr>
      <w:pBdr>
        <w:between w:val="double" w:sz="4" w:space="1" w:color="auto"/>
      </w:pBdr>
      <w:spacing w:before="120"/>
      <w:jc w:val="center"/>
    </w:pPr>
    <w:rPr>
      <w:rFonts w:ascii="Arial" w:hAnsi="Arial"/>
      <w:sz w:val="21"/>
    </w:rPr>
  </w:style>
  <w:style w:type="paragraph" w:customStyle="1" w:styleId="StyleArial105ptCenteredBetweenDoublesolidlinesAuto">
    <w:name w:val="Style Arial 10.5 pt Centered Between : (Double solid lines Auto..."/>
    <w:basedOn w:val="Normal"/>
    <w:rsid w:val="00863D6E"/>
    <w:pPr>
      <w:pBdr>
        <w:between w:val="double" w:sz="4" w:space="1" w:color="auto"/>
      </w:pBdr>
      <w:spacing w:before="160" w:line="480" w:lineRule="auto"/>
      <w:jc w:val="center"/>
    </w:pPr>
    <w:rPr>
      <w:rFonts w:ascii="Arial" w:hAnsi="Arial"/>
      <w:sz w:val="21"/>
    </w:rPr>
  </w:style>
  <w:style w:type="paragraph" w:customStyle="1" w:styleId="StyleArial105ptCenteredBetweenDoublesolidlinesAuto1">
    <w:name w:val="Style Arial 10.5 pt Centered Between : (Double solid lines Auto...1"/>
    <w:basedOn w:val="Normal"/>
    <w:rsid w:val="00D9182E"/>
    <w:pPr>
      <w:pBdr>
        <w:between w:val="double" w:sz="4" w:space="1" w:color="auto"/>
      </w:pBdr>
      <w:spacing w:after="160"/>
      <w:jc w:val="center"/>
    </w:pPr>
    <w:rPr>
      <w:rFonts w:ascii="Arial" w:hAnsi="Arial"/>
      <w:sz w:val="21"/>
    </w:rPr>
  </w:style>
  <w:style w:type="paragraph" w:customStyle="1" w:styleId="StyleArial105ptJustifiedBetweenDoublesolidlinesAut">
    <w:name w:val="Style Arial 10.5 pt Justified Between : (Double solid lines Aut..."/>
    <w:basedOn w:val="Normal"/>
    <w:rsid w:val="002456C9"/>
    <w:pPr>
      <w:pBdr>
        <w:between w:val="double" w:sz="4" w:space="1" w:color="auto"/>
      </w:pBdr>
      <w:spacing w:before="160"/>
      <w:jc w:val="both"/>
    </w:pPr>
    <w:rPr>
      <w:rFonts w:ascii="Arial" w:hAnsi="Arial"/>
      <w:sz w:val="21"/>
    </w:rPr>
  </w:style>
  <w:style w:type="paragraph" w:customStyle="1" w:styleId="StyleArial105ptCentered">
    <w:name w:val="Style Arial 10.5 pt Centered"/>
    <w:basedOn w:val="Normal"/>
    <w:rsid w:val="002456C9"/>
    <w:pPr>
      <w:jc w:val="center"/>
    </w:pPr>
    <w:rPr>
      <w:rFonts w:ascii="Arial" w:hAnsi="Arial"/>
      <w:sz w:val="21"/>
    </w:rPr>
  </w:style>
  <w:style w:type="paragraph" w:customStyle="1" w:styleId="StyleStyleArial105ptJustifiedBetweenDoublesolidlinesA">
    <w:name w:val="Style Style Arial 10.5 pt Justified Between : (Double solid lines A..."/>
    <w:basedOn w:val="StyleArial105ptJustifiedBetweenDoublesolidlinesAut"/>
    <w:rsid w:val="00E208AA"/>
    <w:pPr>
      <w:spacing w:before="0" w:after="160"/>
      <w:jc w:val="center"/>
    </w:pPr>
  </w:style>
  <w:style w:type="character" w:customStyle="1" w:styleId="Heading3Char">
    <w:name w:val="Heading 3 Char"/>
    <w:link w:val="Heading3"/>
    <w:rsid w:val="004C1E9E"/>
    <w:rPr>
      <w:b/>
      <w:bCs/>
      <w:smallCaps/>
      <w:sz w:val="26"/>
      <w:szCs w:val="24"/>
    </w:rPr>
  </w:style>
  <w:style w:type="paragraph" w:styleId="ListParagraph">
    <w:name w:val="List Paragraph"/>
    <w:basedOn w:val="Normal"/>
    <w:uiPriority w:val="34"/>
    <w:qFormat/>
    <w:rsid w:val="00161995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rsid w:val="005A6224"/>
  </w:style>
  <w:style w:type="character" w:styleId="Strong">
    <w:name w:val="Strong"/>
    <w:uiPriority w:val="22"/>
    <w:qFormat/>
    <w:rsid w:val="008C254D"/>
    <w:rPr>
      <w:b/>
      <w:bCs/>
    </w:rPr>
  </w:style>
  <w:style w:type="paragraph" w:styleId="BodyText">
    <w:name w:val="Body Text"/>
    <w:basedOn w:val="Normal"/>
    <w:link w:val="BodyTextChar"/>
    <w:rsid w:val="00ED129E"/>
    <w:rPr>
      <w:sz w:val="24"/>
    </w:rPr>
  </w:style>
  <w:style w:type="character" w:customStyle="1" w:styleId="BodyTextChar">
    <w:name w:val="Body Text Char"/>
    <w:link w:val="BodyText"/>
    <w:rsid w:val="00ED129E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202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C06"/>
  </w:style>
  <w:style w:type="paragraph" w:styleId="Footer">
    <w:name w:val="footer"/>
    <w:basedOn w:val="Normal"/>
    <w:link w:val="FooterChar"/>
    <w:uiPriority w:val="99"/>
    <w:unhideWhenUsed/>
    <w:rsid w:val="00202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C06"/>
  </w:style>
  <w:style w:type="character" w:customStyle="1" w:styleId="apple-converted-space">
    <w:name w:val="apple-converted-space"/>
    <w:basedOn w:val="DefaultParagraphFont"/>
    <w:rsid w:val="00156BF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0FC3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0FC3"/>
    <w:rPr>
      <w:rFonts w:ascii="Consolas" w:hAnsi="Consola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3099D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099D"/>
    <w:rPr>
      <w:rFonts w:ascii="Lucida Grande" w:hAnsi="Lucida Grande" w:cs="Lucida Grande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176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ediumGrid1-Accent21">
    <w:name w:val="Medium Grid 1 - Accent 21"/>
    <w:basedOn w:val="Normal"/>
    <w:uiPriority w:val="34"/>
    <w:qFormat/>
    <w:rsid w:val="00F176DB"/>
    <w:pPr>
      <w:spacing w:after="200" w:line="276" w:lineRule="auto"/>
      <w:ind w:left="720"/>
      <w:contextualSpacing/>
      <w:jc w:val="both"/>
    </w:pPr>
    <w:rPr>
      <w:rFonts w:ascii="Cambria" w:hAnsi="Cambria"/>
      <w:lang w:bidi="en-US"/>
    </w:rPr>
  </w:style>
  <w:style w:type="paragraph" w:customStyle="1" w:styleId="candidate-para">
    <w:name w:val="candidate-para"/>
    <w:basedOn w:val="Normal"/>
    <w:rsid w:val="001F6F3C"/>
    <w:pPr>
      <w:spacing w:before="100" w:beforeAutospacing="1" w:after="100" w:afterAutospacing="1"/>
    </w:pPr>
    <w:rPr>
      <w:sz w:val="24"/>
      <w:szCs w:val="24"/>
    </w:rPr>
  </w:style>
  <w:style w:type="paragraph" w:customStyle="1" w:styleId="QualificationsList">
    <w:name w:val="Qualifications List"/>
    <w:basedOn w:val="Normal"/>
    <w:qFormat/>
    <w:rsid w:val="00BA0CB8"/>
    <w:pPr>
      <w:numPr>
        <w:numId w:val="25"/>
      </w:numPr>
      <w:spacing w:before="160" w:line="264" w:lineRule="auto"/>
      <w:jc w:val="both"/>
    </w:pPr>
    <w:rPr>
      <w:rFonts w:asciiTheme="minorHAnsi" w:hAnsiTheme="minorHAnsi" w:cs="Arial"/>
      <w:sz w:val="22"/>
    </w:rPr>
  </w:style>
  <w:style w:type="paragraph" w:styleId="NormalWeb">
    <w:name w:val="Normal (Web)"/>
    <w:basedOn w:val="Normal"/>
    <w:uiPriority w:val="99"/>
    <w:unhideWhenUsed/>
    <w:rsid w:val="00BA0C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456">
          <w:marLeft w:val="0"/>
          <w:marRight w:val="0"/>
          <w:marTop w:val="0"/>
          <w:marBottom w:val="360"/>
          <w:divBdr>
            <w:top w:val="single" w:sz="12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502">
                  <w:marLeft w:val="0"/>
                  <w:marRight w:val="-38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333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74DEE-15E9-4BEF-936A-F4E16BD7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Franklin's Standard Resume</vt:lpstr>
    </vt:vector>
  </TitlesOfParts>
  <Company>Microsoft</Company>
  <LinksUpToDate>false</LinksUpToDate>
  <CharactersWithSpaces>11682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Franklin's Standard Resume</dc:title>
  <dc:subject>Print Production Specialist</dc:subject>
  <dc:creator>Michael Franklin</dc:creator>
  <cp:lastModifiedBy>Blaine Way</cp:lastModifiedBy>
  <cp:revision>3</cp:revision>
  <cp:lastPrinted>2016-08-05T12:58:00Z</cp:lastPrinted>
  <dcterms:created xsi:type="dcterms:W3CDTF">2022-06-08T20:34:00Z</dcterms:created>
  <dcterms:modified xsi:type="dcterms:W3CDTF">2022-06-13T17:18:00Z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38b21862807b494c4135452979a285ae</vt:lpwstr>
  </property>
</Properties>
</file>