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F613" w14:textId="7AE98264" w:rsidR="000C2FFE" w:rsidRPr="000533CE" w:rsidRDefault="004B7227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/>
          <w:sz w:val="22"/>
          <w:szCs w:val="22"/>
        </w:rPr>
      </w:pPr>
      <w:bookmarkStart w:id="0" w:name="_Hlk498506641"/>
      <w:r w:rsidRPr="000533CE">
        <w:rPr>
          <w:rFonts w:ascii="Garamond" w:hAnsi="Garamond"/>
          <w:b/>
          <w:sz w:val="22"/>
          <w:szCs w:val="22"/>
        </w:rPr>
        <w:t>GORDON MOLINA</w:t>
      </w:r>
    </w:p>
    <w:p w14:paraId="30A90880" w14:textId="17D68FBA" w:rsidR="00611545" w:rsidRPr="000533CE" w:rsidRDefault="004B7227" w:rsidP="00A670CA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Fort Knox, KY 40121</w:t>
      </w:r>
    </w:p>
    <w:p w14:paraId="5FB7E8EB" w14:textId="06D13A28" w:rsidR="00D357AD" w:rsidRPr="000533CE" w:rsidRDefault="00A670CA" w:rsidP="00A670CA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(</w:t>
      </w:r>
      <w:r w:rsidR="004B7227" w:rsidRPr="000533CE">
        <w:rPr>
          <w:rFonts w:ascii="Garamond" w:hAnsi="Garamond"/>
          <w:bCs/>
          <w:sz w:val="22"/>
          <w:szCs w:val="22"/>
        </w:rPr>
        <w:t>602</w:t>
      </w:r>
      <w:r w:rsidRPr="000533CE">
        <w:rPr>
          <w:rFonts w:ascii="Garamond" w:hAnsi="Garamond"/>
          <w:bCs/>
          <w:sz w:val="22"/>
          <w:szCs w:val="22"/>
        </w:rPr>
        <w:t xml:space="preserve">) </w:t>
      </w:r>
      <w:r w:rsidR="004B7227" w:rsidRPr="000533CE">
        <w:rPr>
          <w:rFonts w:ascii="Garamond" w:hAnsi="Garamond"/>
          <w:bCs/>
          <w:sz w:val="22"/>
          <w:szCs w:val="22"/>
        </w:rPr>
        <w:t>509</w:t>
      </w:r>
      <w:r w:rsidRPr="000533CE">
        <w:rPr>
          <w:rFonts w:ascii="Garamond" w:hAnsi="Garamond"/>
          <w:bCs/>
          <w:sz w:val="22"/>
          <w:szCs w:val="22"/>
        </w:rPr>
        <w:t>-</w:t>
      </w:r>
      <w:r w:rsidR="004B7227" w:rsidRPr="000533CE">
        <w:rPr>
          <w:rFonts w:ascii="Garamond" w:hAnsi="Garamond"/>
          <w:bCs/>
          <w:sz w:val="22"/>
          <w:szCs w:val="22"/>
        </w:rPr>
        <w:t>1834</w:t>
      </w:r>
      <w:r w:rsidRPr="000533CE">
        <w:rPr>
          <w:rFonts w:ascii="Garamond" w:hAnsi="Garamond"/>
          <w:bCs/>
          <w:sz w:val="22"/>
          <w:szCs w:val="22"/>
        </w:rPr>
        <w:t xml:space="preserve"> | </w:t>
      </w:r>
      <w:r w:rsidR="0079727B">
        <w:rPr>
          <w:rFonts w:ascii="Garamond" w:hAnsi="Garamond"/>
          <w:bCs/>
          <w:sz w:val="22"/>
          <w:szCs w:val="22"/>
        </w:rPr>
        <w:t>gordon.e.molina@gmail.com</w:t>
      </w:r>
      <w:r w:rsidR="003A5667" w:rsidRPr="000533CE">
        <w:rPr>
          <w:rFonts w:ascii="Garamond" w:hAnsi="Garamond"/>
          <w:bCs/>
          <w:sz w:val="22"/>
          <w:szCs w:val="22"/>
        </w:rPr>
        <w:t xml:space="preserve"> </w:t>
      </w:r>
    </w:p>
    <w:bookmarkEnd w:id="0"/>
    <w:p w14:paraId="285E8902" w14:textId="77777777" w:rsidR="00FC7617" w:rsidRPr="000533CE" w:rsidRDefault="00FC7617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Cs/>
          <w:sz w:val="22"/>
          <w:szCs w:val="22"/>
        </w:rPr>
      </w:pPr>
    </w:p>
    <w:p w14:paraId="4DBAE13A" w14:textId="77777777" w:rsidR="000C2FFE" w:rsidRPr="000533CE" w:rsidRDefault="000C2FFE" w:rsidP="000C2FFE">
      <w:pPr>
        <w:jc w:val="center"/>
        <w:rPr>
          <w:rFonts w:ascii="Garamond" w:hAnsi="Garamond"/>
          <w:bCs/>
          <w:sz w:val="22"/>
          <w:szCs w:val="22"/>
        </w:rPr>
      </w:pPr>
    </w:p>
    <w:p w14:paraId="155F3D33" w14:textId="210FCD8B" w:rsidR="000C2FFE" w:rsidRPr="000533CE" w:rsidRDefault="00A670CA" w:rsidP="000C2FFE">
      <w:pPr>
        <w:jc w:val="center"/>
        <w:rPr>
          <w:rFonts w:ascii="Garamond" w:hAnsi="Garamond"/>
          <w:b/>
          <w:sz w:val="22"/>
          <w:szCs w:val="22"/>
        </w:rPr>
      </w:pPr>
      <w:r w:rsidRPr="000533CE">
        <w:rPr>
          <w:rFonts w:ascii="Garamond" w:hAnsi="Garamond"/>
          <w:b/>
          <w:sz w:val="22"/>
          <w:szCs w:val="22"/>
        </w:rPr>
        <w:t>PROFESSIONAL SUMMARY</w:t>
      </w:r>
    </w:p>
    <w:p w14:paraId="01BB79D0" w14:textId="77777777" w:rsidR="000C2FFE" w:rsidRPr="000533CE" w:rsidRDefault="000C2FFE" w:rsidP="000C2FFE">
      <w:pPr>
        <w:autoSpaceDE w:val="0"/>
        <w:autoSpaceDN w:val="0"/>
        <w:rPr>
          <w:rFonts w:ascii="Garamond" w:hAnsi="Garamond"/>
          <w:bCs/>
          <w:sz w:val="22"/>
          <w:szCs w:val="22"/>
        </w:rPr>
      </w:pPr>
    </w:p>
    <w:p w14:paraId="6219CDB1" w14:textId="50F0CC54" w:rsidR="002726BF" w:rsidRPr="000533CE" w:rsidRDefault="002726BF" w:rsidP="00A914A3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 xml:space="preserve">Construction Operations Professional and an Army Veteran leveraging 20+ years able to multi-task a variety of mission procedures/readiness, information technology (IT), and the development of engagements, placing the right personnel/resources to meet internal and external requirements. Possess a </w:t>
      </w:r>
      <w:r w:rsidR="006E268C">
        <w:rPr>
          <w:rFonts w:ascii="Garamond" w:hAnsi="Garamond"/>
          <w:bCs/>
          <w:sz w:val="22"/>
          <w:szCs w:val="22"/>
        </w:rPr>
        <w:t xml:space="preserve">security clearance, </w:t>
      </w:r>
      <w:bookmarkStart w:id="1" w:name="_GoBack"/>
      <w:bookmarkEnd w:id="1"/>
      <w:r w:rsidRPr="000533CE">
        <w:rPr>
          <w:rFonts w:ascii="Garamond" w:hAnsi="Garamond"/>
          <w:bCs/>
          <w:sz w:val="22"/>
          <w:szCs w:val="22"/>
        </w:rPr>
        <w:t xml:space="preserve">comprehensive background in logistics, strategic safety engineering, process improvement, resource administration, and cross-functional guidance. Proven ability to combine vision, ingenuity, and strong business acumen with well-developed management and leadership qualities to support organizational effectiveness, reach, and overall expansion nationally and internationally. Managed specific budgets, equipment, assets, </w:t>
      </w:r>
      <w:r w:rsidR="00C008BA">
        <w:rPr>
          <w:rFonts w:ascii="Garamond" w:hAnsi="Garamond"/>
          <w:bCs/>
          <w:sz w:val="22"/>
          <w:szCs w:val="22"/>
        </w:rPr>
        <w:t xml:space="preserve">and </w:t>
      </w:r>
      <w:r w:rsidRPr="000533CE">
        <w:rPr>
          <w:rFonts w:ascii="Garamond" w:hAnsi="Garamond"/>
          <w:bCs/>
          <w:sz w:val="22"/>
          <w:szCs w:val="22"/>
        </w:rPr>
        <w:t>programs valued at $</w:t>
      </w:r>
      <w:r w:rsidR="004A7DFC">
        <w:rPr>
          <w:rFonts w:ascii="Garamond" w:hAnsi="Garamond"/>
          <w:bCs/>
          <w:sz w:val="22"/>
          <w:szCs w:val="22"/>
        </w:rPr>
        <w:t>5</w:t>
      </w:r>
      <w:r w:rsidRPr="000533CE">
        <w:rPr>
          <w:rFonts w:ascii="Garamond" w:hAnsi="Garamond"/>
          <w:bCs/>
          <w:sz w:val="22"/>
          <w:szCs w:val="22"/>
        </w:rPr>
        <w:t>M while managing risk, safety, quality assurance</w:t>
      </w:r>
      <w:r w:rsidR="00C008BA">
        <w:rPr>
          <w:rFonts w:ascii="Garamond" w:hAnsi="Garamond"/>
          <w:bCs/>
          <w:sz w:val="22"/>
          <w:szCs w:val="22"/>
        </w:rPr>
        <w:t>,</w:t>
      </w:r>
      <w:r w:rsidRPr="000533CE">
        <w:rPr>
          <w:rFonts w:ascii="Garamond" w:hAnsi="Garamond"/>
          <w:bCs/>
          <w:sz w:val="22"/>
          <w:szCs w:val="22"/>
        </w:rPr>
        <w:t xml:space="preserve"> and compliance. Career supported by </w:t>
      </w:r>
      <w:r w:rsidR="00496800" w:rsidRPr="000533CE">
        <w:rPr>
          <w:rFonts w:ascii="Garamond" w:hAnsi="Garamond"/>
          <w:bCs/>
          <w:sz w:val="22"/>
          <w:szCs w:val="22"/>
        </w:rPr>
        <w:t>bachelor’s</w:t>
      </w:r>
      <w:r w:rsidRPr="000533CE">
        <w:rPr>
          <w:rFonts w:ascii="Garamond" w:hAnsi="Garamond"/>
          <w:bCs/>
          <w:sz w:val="22"/>
          <w:szCs w:val="22"/>
        </w:rPr>
        <w:t xml:space="preserve"> degree, military </w:t>
      </w:r>
      <w:r w:rsidR="00496800" w:rsidRPr="000533CE">
        <w:rPr>
          <w:rFonts w:ascii="Garamond" w:hAnsi="Garamond"/>
          <w:bCs/>
          <w:sz w:val="22"/>
          <w:szCs w:val="22"/>
        </w:rPr>
        <w:t>training,</w:t>
      </w:r>
      <w:r w:rsidRPr="000533CE">
        <w:rPr>
          <w:rFonts w:ascii="Garamond" w:hAnsi="Garamond"/>
          <w:bCs/>
          <w:sz w:val="22"/>
          <w:szCs w:val="22"/>
        </w:rPr>
        <w:t xml:space="preserve"> and operations. </w:t>
      </w:r>
    </w:p>
    <w:p w14:paraId="5820D5E5" w14:textId="77777777" w:rsidR="002726BF" w:rsidRPr="000533CE" w:rsidRDefault="002726BF" w:rsidP="00A914A3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ED48C27" w14:textId="7E68A44C" w:rsidR="00C91C18" w:rsidRPr="000533CE" w:rsidRDefault="00C91C18" w:rsidP="004A7DFC">
      <w:pPr>
        <w:pStyle w:val="ListParagraph"/>
        <w:autoSpaceDE w:val="0"/>
        <w:autoSpaceDN w:val="0"/>
        <w:jc w:val="both"/>
        <w:rPr>
          <w:rFonts w:ascii="Garamond" w:hAnsi="Garamond"/>
          <w:bCs/>
          <w:sz w:val="22"/>
          <w:szCs w:val="22"/>
        </w:rPr>
        <w:sectPr w:rsidR="00C91C18" w:rsidRPr="000533CE" w:rsidSect="00263BB7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3B11BC63" w14:textId="55450B78" w:rsidR="00C91C18" w:rsidRPr="000533CE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Operations Management</w:t>
      </w:r>
    </w:p>
    <w:p w14:paraId="3275047F" w14:textId="34138D6A" w:rsidR="00C91C18" w:rsidRPr="000533CE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Training | Development</w:t>
      </w:r>
      <w:r w:rsidR="00A670CA" w:rsidRPr="000533CE">
        <w:rPr>
          <w:rFonts w:ascii="Garamond" w:hAnsi="Garamond"/>
          <w:bCs/>
          <w:sz w:val="22"/>
          <w:szCs w:val="22"/>
        </w:rPr>
        <w:t xml:space="preserve"> </w:t>
      </w:r>
    </w:p>
    <w:p w14:paraId="4E3A5081" w14:textId="7876A483" w:rsidR="00C91C18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Manpower Planning</w:t>
      </w:r>
    </w:p>
    <w:p w14:paraId="609ACB48" w14:textId="5B86629E" w:rsidR="004A7DFC" w:rsidRPr="004A7DFC" w:rsidRDefault="004A7DFC" w:rsidP="004A7DFC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Teamwork | Motivation</w:t>
      </w:r>
    </w:p>
    <w:p w14:paraId="688D6E24" w14:textId="6F70E00E" w:rsidR="00C91C18" w:rsidRPr="000533CE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36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Project | Program Management</w:t>
      </w:r>
    </w:p>
    <w:p w14:paraId="14C75AAF" w14:textId="12545A36" w:rsidR="00C91C18" w:rsidRPr="000533CE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360" w:right="-12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Quality Control | Assurance</w:t>
      </w:r>
    </w:p>
    <w:p w14:paraId="3EEEABDD" w14:textId="462831FC" w:rsidR="00C91C18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36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Process Improvement</w:t>
      </w:r>
    </w:p>
    <w:p w14:paraId="377C197E" w14:textId="53AF2FBD" w:rsidR="004A7DFC" w:rsidRPr="000533CE" w:rsidRDefault="004A7DFC" w:rsidP="00C91C18">
      <w:pPr>
        <w:pStyle w:val="ListParagraph"/>
        <w:numPr>
          <w:ilvl w:val="0"/>
          <w:numId w:val="6"/>
        </w:numPr>
        <w:autoSpaceDE w:val="0"/>
        <w:autoSpaceDN w:val="0"/>
        <w:ind w:left="36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Security Clearance</w:t>
      </w:r>
    </w:p>
    <w:p w14:paraId="7F57C261" w14:textId="39840736" w:rsidR="00C91C18" w:rsidRPr="000533CE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Budget Management</w:t>
      </w:r>
    </w:p>
    <w:p w14:paraId="64C91186" w14:textId="683A9A2A" w:rsidR="00C91C18" w:rsidRDefault="00496800" w:rsidP="00C91C18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Data | Trend Analysis</w:t>
      </w:r>
    </w:p>
    <w:p w14:paraId="608A1150" w14:textId="2E7C77D6" w:rsidR="004A7DFC" w:rsidRPr="004A7DFC" w:rsidRDefault="00496800" w:rsidP="004A7DFC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/>
          <w:bCs/>
          <w:sz w:val="22"/>
          <w:szCs w:val="22"/>
        </w:rPr>
        <w:t>Customer Service | Support</w:t>
      </w:r>
      <w:r w:rsidR="00A670CA" w:rsidRPr="000533CE">
        <w:rPr>
          <w:rFonts w:ascii="Garamond" w:hAnsi="Garamond"/>
          <w:bCs/>
          <w:sz w:val="22"/>
          <w:szCs w:val="22"/>
        </w:rPr>
        <w:t xml:space="preserve"> </w:t>
      </w:r>
    </w:p>
    <w:p w14:paraId="213A50EA" w14:textId="77777777" w:rsidR="00C91C18" w:rsidRPr="000533CE" w:rsidRDefault="00C91C18" w:rsidP="00A914A3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  <w:sectPr w:rsidR="00C91C18" w:rsidRPr="000533CE" w:rsidSect="00C91C18">
          <w:type w:val="continuous"/>
          <w:pgSz w:w="12240" w:h="15840"/>
          <w:pgMar w:top="720" w:right="720" w:bottom="288" w:left="720" w:header="720" w:footer="720" w:gutter="0"/>
          <w:cols w:num="3" w:space="720"/>
          <w:docGrid w:linePitch="360"/>
        </w:sectPr>
      </w:pPr>
    </w:p>
    <w:p w14:paraId="133042A8" w14:textId="77777777" w:rsidR="004A7DFC" w:rsidRDefault="004A7DFC" w:rsidP="00644F30">
      <w:pPr>
        <w:jc w:val="center"/>
        <w:rPr>
          <w:rFonts w:ascii="Garamond" w:hAnsi="Garamond"/>
          <w:b/>
          <w:sz w:val="22"/>
          <w:szCs w:val="22"/>
        </w:rPr>
      </w:pPr>
    </w:p>
    <w:p w14:paraId="4EF1E0B3" w14:textId="60C9607C" w:rsidR="00E1282C" w:rsidRPr="000533CE" w:rsidRDefault="00E1282C" w:rsidP="00644F30">
      <w:pPr>
        <w:jc w:val="center"/>
        <w:rPr>
          <w:rFonts w:ascii="Garamond" w:hAnsi="Garamond"/>
          <w:b/>
          <w:sz w:val="22"/>
          <w:szCs w:val="22"/>
        </w:rPr>
      </w:pPr>
      <w:r w:rsidRPr="000533CE">
        <w:rPr>
          <w:rFonts w:ascii="Garamond" w:hAnsi="Garamond"/>
          <w:b/>
          <w:sz w:val="22"/>
          <w:szCs w:val="22"/>
        </w:rPr>
        <w:t>LEADERSHIP PROFILE</w:t>
      </w:r>
    </w:p>
    <w:p w14:paraId="5A866A57" w14:textId="235AA3B0" w:rsidR="00496800" w:rsidRPr="000533CE" w:rsidRDefault="00496800" w:rsidP="004A7DFC">
      <w:pPr>
        <w:rPr>
          <w:rFonts w:ascii="Garamond" w:hAnsi="Garamond" w:cs="Garamond"/>
          <w:sz w:val="22"/>
          <w:szCs w:val="22"/>
        </w:rPr>
      </w:pPr>
      <w:r w:rsidRPr="000533CE">
        <w:rPr>
          <w:rFonts w:ascii="Garamond" w:eastAsia="Calibri" w:hAnsi="Garamond"/>
          <w:b/>
          <w:kern w:val="0"/>
          <w:sz w:val="22"/>
          <w:szCs w:val="22"/>
        </w:rPr>
        <w:t>Operations Management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– </w:t>
      </w:r>
      <w:bookmarkStart w:id="2" w:name="_Hlk41027315"/>
      <w:bookmarkStart w:id="3" w:name="_Hlk39833335"/>
      <w:bookmarkStart w:id="4" w:name="_Hlk526433589"/>
      <w:r w:rsidRPr="000533CE">
        <w:rPr>
          <w:rFonts w:ascii="Garamond" w:hAnsi="Garamond" w:cs="Garamond"/>
          <w:sz w:val="22"/>
          <w:szCs w:val="22"/>
        </w:rPr>
        <w:t>Managed the accountability, serviceability</w:t>
      </w:r>
      <w:r w:rsidR="00C008BA">
        <w:rPr>
          <w:rFonts w:ascii="Garamond" w:hAnsi="Garamond" w:cs="Garamond"/>
          <w:sz w:val="22"/>
          <w:szCs w:val="22"/>
        </w:rPr>
        <w:t>,</w:t>
      </w:r>
      <w:r w:rsidRPr="000533CE">
        <w:rPr>
          <w:rFonts w:ascii="Garamond" w:hAnsi="Garamond" w:cs="Garamond"/>
          <w:sz w:val="22"/>
          <w:szCs w:val="22"/>
        </w:rPr>
        <w:t xml:space="preserve"> and maintenance of United States Government equipment and supplies valued at $400M+ while maintaining </w:t>
      </w:r>
      <w:r w:rsidR="00C008BA">
        <w:rPr>
          <w:rFonts w:ascii="Garamond" w:hAnsi="Garamond" w:cs="Garamond"/>
          <w:sz w:val="22"/>
          <w:szCs w:val="22"/>
        </w:rPr>
        <w:t xml:space="preserve">an </w:t>
      </w:r>
      <w:r w:rsidRPr="000533CE">
        <w:rPr>
          <w:rFonts w:ascii="Garamond" w:hAnsi="Garamond" w:cs="Garamond"/>
          <w:sz w:val="22"/>
          <w:szCs w:val="22"/>
        </w:rPr>
        <w:t xml:space="preserve">operational readiness </w:t>
      </w:r>
      <w:bookmarkEnd w:id="2"/>
      <w:r w:rsidRPr="000533CE">
        <w:rPr>
          <w:rFonts w:ascii="Garamond" w:hAnsi="Garamond" w:cs="Garamond"/>
          <w:sz w:val="22"/>
          <w:szCs w:val="22"/>
        </w:rPr>
        <w:t>rating of minimally 98%</w:t>
      </w:r>
      <w:bookmarkEnd w:id="3"/>
      <w:r w:rsidRPr="000533CE">
        <w:rPr>
          <w:rFonts w:ascii="Garamond" w:hAnsi="Garamond" w:cs="Garamond"/>
          <w:sz w:val="22"/>
          <w:szCs w:val="22"/>
        </w:rPr>
        <w:t>.</w:t>
      </w:r>
      <w:bookmarkEnd w:id="4"/>
    </w:p>
    <w:p w14:paraId="68E935C9" w14:textId="4C42BF17" w:rsidR="00E1282C" w:rsidRPr="000533CE" w:rsidRDefault="00496800" w:rsidP="00496800">
      <w:pPr>
        <w:jc w:val="both"/>
        <w:rPr>
          <w:rFonts w:ascii="Garamond" w:hAnsi="Garamond"/>
          <w:b/>
          <w:sz w:val="22"/>
          <w:szCs w:val="22"/>
        </w:rPr>
      </w:pPr>
      <w:bookmarkStart w:id="5" w:name="_Hlk526424558"/>
      <w:r w:rsidRPr="000533CE">
        <w:rPr>
          <w:rFonts w:ascii="Garamond" w:eastAsia="Calibri" w:hAnsi="Garamond"/>
          <w:b/>
          <w:kern w:val="0"/>
          <w:sz w:val="22"/>
          <w:szCs w:val="22"/>
        </w:rPr>
        <w:t xml:space="preserve">Project Management </w:t>
      </w:r>
      <w:r w:rsidRPr="000533CE">
        <w:rPr>
          <w:rFonts w:ascii="Garamond" w:eastAsia="Calibri" w:hAnsi="Garamond"/>
          <w:bCs/>
          <w:kern w:val="0"/>
          <w:sz w:val="22"/>
          <w:szCs w:val="22"/>
        </w:rPr>
        <w:t xml:space="preserve">– </w:t>
      </w:r>
      <w:r w:rsidRPr="000533CE">
        <w:rPr>
          <w:rFonts w:ascii="Garamond" w:hAnsi="Garamond" w:cs="Garamond"/>
          <w:sz w:val="22"/>
          <w:szCs w:val="22"/>
        </w:rPr>
        <w:t>Utilized an effective Composite Risk Management process to identify and analyze risk while developing mitigation measures that decreased the likelihood of accidents or safety incidents during operation</w:t>
      </w:r>
      <w:bookmarkEnd w:id="5"/>
      <w:r w:rsidRPr="000533CE">
        <w:rPr>
          <w:rFonts w:ascii="Garamond" w:hAnsi="Garamond" w:cs="Garamond"/>
          <w:sz w:val="22"/>
          <w:szCs w:val="22"/>
        </w:rPr>
        <w:t xml:space="preserve">. Resulted in </w:t>
      </w:r>
      <w:proofErr w:type="gramStart"/>
      <w:r w:rsidRPr="000533CE">
        <w:rPr>
          <w:rFonts w:ascii="Garamond" w:hAnsi="Garamond" w:cs="Garamond"/>
          <w:sz w:val="22"/>
          <w:szCs w:val="22"/>
        </w:rPr>
        <w:t>0</w:t>
      </w:r>
      <w:proofErr w:type="gramEnd"/>
      <w:r w:rsidRPr="000533CE">
        <w:rPr>
          <w:rFonts w:ascii="Garamond" w:hAnsi="Garamond" w:cs="Garamond"/>
          <w:sz w:val="22"/>
          <w:szCs w:val="22"/>
        </w:rPr>
        <w:t xml:space="preserve"> injuries or mishaps.</w:t>
      </w:r>
      <w:r w:rsidR="005C55BD">
        <w:rPr>
          <w:rFonts w:ascii="Garamond" w:hAnsi="Garamond" w:cs="Garamond"/>
          <w:sz w:val="22"/>
          <w:szCs w:val="22"/>
        </w:rPr>
        <w:t xml:space="preserve">  Experienced in budget planning, quality assurance, </w:t>
      </w:r>
      <w:r w:rsidR="00441871">
        <w:rPr>
          <w:rFonts w:ascii="Garamond" w:hAnsi="Garamond" w:cs="Garamond"/>
          <w:sz w:val="22"/>
          <w:szCs w:val="22"/>
        </w:rPr>
        <w:t xml:space="preserve">quality assistance, </w:t>
      </w:r>
      <w:proofErr w:type="gramStart"/>
      <w:r w:rsidR="005C55BD">
        <w:rPr>
          <w:rFonts w:ascii="Garamond" w:hAnsi="Garamond" w:cs="Garamond"/>
          <w:sz w:val="22"/>
          <w:szCs w:val="22"/>
        </w:rPr>
        <w:t>project</w:t>
      </w:r>
      <w:proofErr w:type="gramEnd"/>
      <w:r w:rsidR="005C55BD">
        <w:rPr>
          <w:rFonts w:ascii="Garamond" w:hAnsi="Garamond" w:cs="Garamond"/>
          <w:sz w:val="22"/>
          <w:szCs w:val="22"/>
        </w:rPr>
        <w:t xml:space="preserve"> planning and task delegation.</w:t>
      </w:r>
    </w:p>
    <w:p w14:paraId="0BE3E141" w14:textId="638BFBE1" w:rsidR="00E1282C" w:rsidRPr="000533CE" w:rsidRDefault="00496800" w:rsidP="00496800">
      <w:pPr>
        <w:jc w:val="both"/>
        <w:rPr>
          <w:rFonts w:ascii="Garamond" w:eastAsia="Calibri" w:hAnsi="Garamond"/>
          <w:kern w:val="0"/>
          <w:sz w:val="22"/>
          <w:szCs w:val="22"/>
        </w:rPr>
      </w:pPr>
      <w:r w:rsidRPr="000533CE">
        <w:rPr>
          <w:rFonts w:ascii="Garamond" w:eastAsia="Calibri" w:hAnsi="Garamond"/>
          <w:b/>
          <w:kern w:val="0"/>
          <w:sz w:val="22"/>
          <w:szCs w:val="22"/>
        </w:rPr>
        <w:t>Training and Development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–</w:t>
      </w:r>
      <w:r w:rsidRPr="000533CE">
        <w:rPr>
          <w:rFonts w:ascii="Garamond" w:hAnsi="Garamond"/>
          <w:sz w:val="22"/>
          <w:szCs w:val="22"/>
        </w:rPr>
        <w:t xml:space="preserve"> </w:t>
      </w:r>
      <w:r w:rsidRPr="000533CE">
        <w:rPr>
          <w:rFonts w:ascii="Garamond" w:eastAsia="Calibri" w:hAnsi="Garamond"/>
          <w:kern w:val="0"/>
          <w:sz w:val="22"/>
          <w:szCs w:val="22"/>
        </w:rPr>
        <w:t>A versatile and innovative management individual who is skilled at seeing the “big picture” while able to focus on the details through</w:t>
      </w:r>
      <w:r w:rsidR="00C008BA">
        <w:rPr>
          <w:rFonts w:ascii="Garamond" w:eastAsia="Calibri" w:hAnsi="Garamond"/>
          <w:kern w:val="0"/>
          <w:sz w:val="22"/>
          <w:szCs w:val="22"/>
        </w:rPr>
        <w:t>out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the entire process. Demonstrated ability to assimilate new ideas, concepts, methods, and technologies.</w:t>
      </w:r>
    </w:p>
    <w:p w14:paraId="7B9725BA" w14:textId="77777777" w:rsidR="00496800" w:rsidRPr="000533CE" w:rsidRDefault="00496800" w:rsidP="00644F30">
      <w:pPr>
        <w:jc w:val="center"/>
        <w:rPr>
          <w:rFonts w:ascii="Garamond" w:hAnsi="Garamond"/>
          <w:b/>
          <w:sz w:val="22"/>
          <w:szCs w:val="22"/>
        </w:rPr>
      </w:pPr>
    </w:p>
    <w:p w14:paraId="553EE4D1" w14:textId="304616C2" w:rsidR="00DA19E6" w:rsidRPr="000533CE" w:rsidRDefault="000C2FFE" w:rsidP="00644F30">
      <w:pPr>
        <w:jc w:val="center"/>
        <w:rPr>
          <w:rFonts w:ascii="Garamond" w:hAnsi="Garamond"/>
          <w:b/>
          <w:sz w:val="22"/>
          <w:szCs w:val="22"/>
        </w:rPr>
      </w:pPr>
      <w:r w:rsidRPr="000533CE">
        <w:rPr>
          <w:rFonts w:ascii="Garamond" w:hAnsi="Garamond"/>
          <w:b/>
          <w:sz w:val="22"/>
          <w:szCs w:val="22"/>
        </w:rPr>
        <w:t>PROFESSIONAL EXPERIENCE</w:t>
      </w:r>
    </w:p>
    <w:p w14:paraId="68DD0E86" w14:textId="77777777" w:rsidR="00A670CA" w:rsidRPr="000533CE" w:rsidRDefault="00A670CA" w:rsidP="00644F30">
      <w:pPr>
        <w:rPr>
          <w:rFonts w:ascii="Garamond" w:hAnsi="Garamond" w:cs="Big Caslon Medium"/>
          <w:bCs/>
          <w:sz w:val="22"/>
          <w:szCs w:val="22"/>
        </w:rPr>
      </w:pPr>
    </w:p>
    <w:p w14:paraId="03831A67" w14:textId="5B998394" w:rsidR="00A670CA" w:rsidRPr="000533CE" w:rsidRDefault="004B7227" w:rsidP="00A670CA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kern w:val="0"/>
          <w:sz w:val="22"/>
          <w:szCs w:val="22"/>
        </w:rPr>
      </w:pPr>
      <w:bookmarkStart w:id="6" w:name="_Hlk90905035"/>
      <w:r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United States Army</w:t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 | </w:t>
      </w:r>
      <w:r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Various </w:t>
      </w:r>
      <w:r w:rsidR="00AD05F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Locations</w:t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  <w:t xml:space="preserve">    </w:t>
      </w:r>
      <w:r w:rsidR="00644F30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</w:r>
      <w:r w:rsidR="00644F30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</w:r>
      <w:r w:rsidR="00644F30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  <w:t xml:space="preserve">           </w:t>
      </w:r>
      <w:r w:rsidR="00644F30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ab/>
        <w:t xml:space="preserve">             </w:t>
      </w:r>
      <w:r w:rsidR="00AD05F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              </w:t>
      </w:r>
      <w:r w:rsidR="00644F30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 </w:t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20</w:t>
      </w:r>
      <w:r w:rsidR="00AD05F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12</w:t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 – </w:t>
      </w:r>
      <w:r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Present</w:t>
      </w:r>
      <w:r w:rsidR="00A670CA"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 </w:t>
      </w:r>
    </w:p>
    <w:p w14:paraId="57988E39" w14:textId="026454C4" w:rsidR="00A670CA" w:rsidRPr="000533CE" w:rsidRDefault="00064527" w:rsidP="00A670CA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i/>
          <w:kern w:val="0"/>
          <w:sz w:val="22"/>
          <w:szCs w:val="22"/>
        </w:rPr>
      </w:pPr>
      <w:r>
        <w:rPr>
          <w:rFonts w:ascii="Garamond" w:eastAsia="Calibri" w:hAnsi="Garamond" w:cs="Big Caslon Medium"/>
          <w:b/>
          <w:kern w:val="0"/>
          <w:sz w:val="22"/>
          <w:szCs w:val="22"/>
        </w:rPr>
        <w:t xml:space="preserve">Senior Construction Engineer </w:t>
      </w:r>
    </w:p>
    <w:p w14:paraId="12951260" w14:textId="437B7AB1" w:rsidR="00A670CA" w:rsidRPr="000533CE" w:rsidRDefault="00F55F7F" w:rsidP="00E1598B">
      <w:pPr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Supervised general engineering activities related to all construction and utility operations. Assisted engineer personnel in construction planning, scheduling, and material estimating</w:t>
      </w:r>
      <w:r w:rsidR="00A670CA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. </w:t>
      </w:r>
      <w:r w:rsidR="00E1598B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Provided staff supervision and junior leader direction to units engaged in performing general engineering missions</w:t>
      </w:r>
    </w:p>
    <w:p w14:paraId="276FEF7D" w14:textId="57C18196" w:rsidR="00C86A83" w:rsidRPr="000533CE" w:rsidRDefault="00F55F7F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Assisted in the preparation of operation orders, standing operating procedures, and contingency plans</w:t>
      </w:r>
    </w:p>
    <w:p w14:paraId="035D8F29" w14:textId="2373608C" w:rsidR="00E1598B" w:rsidRPr="000533CE" w:rsidRDefault="00E1598B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Inspected construction and training activities; supervised performance of combat engineering missions</w:t>
      </w:r>
    </w:p>
    <w:p w14:paraId="1C4BAD95" w14:textId="078ECDBF" w:rsidR="00E1598B" w:rsidRPr="000533CE" w:rsidRDefault="00E1598B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Sustained 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material, maintenance and management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of 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30 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items of equipment and engineer tools valued at over $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3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M</w:t>
      </w:r>
    </w:p>
    <w:p w14:paraId="6C3B5BD9" w14:textId="0E3FA39C" w:rsidR="00E1598B" w:rsidRPr="000533CE" w:rsidRDefault="00E1598B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Read and interpreted constructions drawings; estimated material, time, equipment, and labor requirements; prioritized and scheduled engineer taskings and efforts; supervised the construction and repair of wood, concrete, masonry, or prefabricated structures</w:t>
      </w:r>
    </w:p>
    <w:p w14:paraId="69393C10" w14:textId="7DF5061B" w:rsidR="00E1598B" w:rsidRPr="000533CE" w:rsidRDefault="00E1598B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Supervised the installation and repair of utility systems; inspects structures and facilities for compliance with specifications</w:t>
      </w:r>
    </w:p>
    <w:p w14:paraId="3BF8349E" w14:textId="219AC30E" w:rsidR="00E1598B" w:rsidRPr="000533CE" w:rsidRDefault="00E1598B" w:rsidP="00A670CA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Directed operator maintenance on assigned vehicles and equipment.</w:t>
      </w:r>
    </w:p>
    <w:p w14:paraId="682A33DF" w14:textId="2EECD76D" w:rsidR="00C86A83" w:rsidRPr="000533CE" w:rsidRDefault="00C86A83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</w:p>
    <w:p w14:paraId="4B406EEA" w14:textId="190154BB" w:rsidR="00C86A83" w:rsidRPr="000533CE" w:rsidRDefault="00AD05FA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i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Personnel / Operations Manager</w:t>
      </w:r>
    </w:p>
    <w:p w14:paraId="027088BB" w14:textId="67B06A8D" w:rsidR="006D25E7" w:rsidRPr="006D25E7" w:rsidRDefault="006D25E7" w:rsidP="006D25E7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bCs/>
          <w:kern w:val="0"/>
          <w:sz w:val="22"/>
          <w:szCs w:val="22"/>
        </w:rPr>
      </w:pP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Accounted for 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a</w:t>
      </w: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Construction Company that consisted of 154+ personnel and $30M+ in various types of equipment, gear, and specialized paraphernalia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.</w:t>
      </w:r>
    </w:p>
    <w:p w14:paraId="1B183BEC" w14:textId="3E0EEA00" w:rsidR="00C86A83" w:rsidRPr="000533CE" w:rsidRDefault="006D25E7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Developed and implemented training plans in coordination with training sites and support units; created monthly planning agendas, Yearly Training Briefs, and Unit Status Report for secured documentation</w:t>
      </w:r>
    </w:p>
    <w:p w14:paraId="6A68B236" w14:textId="77777777" w:rsidR="006D25E7" w:rsidRPr="006D25E7" w:rsidRDefault="006D25E7" w:rsidP="006D25E7">
      <w:pPr>
        <w:pStyle w:val="ListParagraph"/>
        <w:numPr>
          <w:ilvl w:val="0"/>
          <w:numId w:val="8"/>
        </w:numPr>
        <w:overflowPunct/>
        <w:autoSpaceDE w:val="0"/>
        <w:autoSpaceDN w:val="0"/>
        <w:rPr>
          <w:rFonts w:ascii="Garamond" w:eastAsia="Calibri" w:hAnsi="Garamond" w:cs="Big Caslon Medium"/>
          <w:b/>
          <w:bCs/>
          <w:kern w:val="0"/>
          <w:sz w:val="22"/>
          <w:szCs w:val="22"/>
        </w:rPr>
      </w:pP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>Maintained unit readiness through completion of taskers, DTMS maintenance, and provisioning of training; acted as a Physical Security Officer and an Equal Opportunity (EO) Advisor</w:t>
      </w:r>
    </w:p>
    <w:p w14:paraId="6DF991DE" w14:textId="28CD5A44" w:rsidR="006D25E7" w:rsidRPr="00C008BA" w:rsidRDefault="006D25E7" w:rsidP="006D25E7">
      <w:pPr>
        <w:pStyle w:val="ListParagraph"/>
        <w:numPr>
          <w:ilvl w:val="0"/>
          <w:numId w:val="8"/>
        </w:numPr>
        <w:overflowPunct/>
        <w:autoSpaceDE w:val="0"/>
        <w:autoSpaceDN w:val="0"/>
        <w:rPr>
          <w:rFonts w:ascii="Garamond" w:eastAsia="Calibri" w:hAnsi="Garamond" w:cs="Big Caslon Medium"/>
          <w:b/>
          <w:bCs/>
          <w:kern w:val="0"/>
          <w:sz w:val="22"/>
          <w:szCs w:val="22"/>
        </w:rPr>
      </w:pP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Managed 200+ personnel, instructed over 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120</w:t>
      </w: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hours of Junior Leader Development Course for 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42</w:t>
      </w:r>
      <w:r w:rsidR="007A4AEC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junior managers</w:t>
      </w: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>, and led, planned, and hosted the Company Dining Out progr</w:t>
      </w:r>
      <w:r w:rsidR="00064527">
        <w:rPr>
          <w:rFonts w:ascii="Garamond" w:eastAsia="Calibri" w:hAnsi="Garamond" w:cs="Big Caslon Medium"/>
          <w:bCs/>
          <w:kern w:val="0"/>
          <w:sz w:val="22"/>
          <w:szCs w:val="22"/>
        </w:rPr>
        <w:t>am for 250+ Soldiers and their F</w:t>
      </w:r>
      <w:r w:rsidRPr="006D25E7">
        <w:rPr>
          <w:rFonts w:ascii="Garamond" w:eastAsia="Calibri" w:hAnsi="Garamond" w:cs="Big Caslon Medium"/>
          <w:bCs/>
          <w:kern w:val="0"/>
          <w:sz w:val="22"/>
          <w:szCs w:val="22"/>
        </w:rPr>
        <w:t>amily members</w:t>
      </w:r>
    </w:p>
    <w:p w14:paraId="679F59AF" w14:textId="17D9FF91" w:rsidR="00C008BA" w:rsidRDefault="00C008BA" w:rsidP="00C008BA">
      <w:pPr>
        <w:overflowPunct/>
        <w:autoSpaceDE w:val="0"/>
        <w:autoSpaceDN w:val="0"/>
        <w:rPr>
          <w:rFonts w:ascii="Garamond" w:eastAsia="Calibri" w:hAnsi="Garamond" w:cs="Big Caslon Medium"/>
          <w:b/>
          <w:bCs/>
          <w:kern w:val="0"/>
          <w:sz w:val="22"/>
          <w:szCs w:val="22"/>
        </w:rPr>
      </w:pPr>
    </w:p>
    <w:p w14:paraId="563155D9" w14:textId="77777777" w:rsidR="00C008BA" w:rsidRPr="000533CE" w:rsidRDefault="00C008BA" w:rsidP="00C008BA">
      <w:pPr>
        <w:pBdr>
          <w:bottom w:val="single" w:sz="4" w:space="1" w:color="auto"/>
        </w:pBdr>
        <w:contextualSpacing/>
        <w:jc w:val="right"/>
        <w:rPr>
          <w:rFonts w:ascii="Garamond" w:hAnsi="Garamond" w:cs="Big Caslon Medium"/>
          <w:bCs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lastRenderedPageBreak/>
        <w:t>GORDON MOLINA</w:t>
      </w:r>
      <w:r w:rsidRPr="000533CE">
        <w:rPr>
          <w:rFonts w:ascii="Garamond" w:hAnsi="Garamond" w:cs="Big Caslon Medium"/>
          <w:bCs/>
          <w:sz w:val="22"/>
          <w:szCs w:val="22"/>
        </w:rPr>
        <w:t xml:space="preserve"> | PG. 2</w:t>
      </w:r>
    </w:p>
    <w:p w14:paraId="3DB745D1" w14:textId="77777777" w:rsidR="00C008BA" w:rsidRPr="000533CE" w:rsidRDefault="00C008BA" w:rsidP="00C008BA">
      <w:pPr>
        <w:rPr>
          <w:rFonts w:ascii="Garamond" w:hAnsi="Garamond" w:cs="Big Caslon Medium"/>
          <w:bCs/>
          <w:sz w:val="22"/>
          <w:szCs w:val="22"/>
        </w:rPr>
      </w:pPr>
    </w:p>
    <w:p w14:paraId="07C7B823" w14:textId="3DFE3ED5" w:rsidR="00C008BA" w:rsidRPr="00C008BA" w:rsidRDefault="00C008BA" w:rsidP="00C008BA">
      <w:pPr>
        <w:overflowPunct/>
        <w:autoSpaceDE w:val="0"/>
        <w:autoSpaceDN w:val="0"/>
        <w:rPr>
          <w:rFonts w:ascii="Garamond" w:eastAsia="Calibri" w:hAnsi="Garamond" w:cs="Big Caslon Medium"/>
          <w:b/>
          <w:bCs/>
          <w:kern w:val="0"/>
          <w:sz w:val="22"/>
          <w:szCs w:val="22"/>
        </w:rPr>
      </w:pPr>
      <w:r>
        <w:rPr>
          <w:rFonts w:ascii="Garamond" w:eastAsia="Calibri" w:hAnsi="Garamond" w:cs="Big Caslon Medium"/>
          <w:b/>
          <w:bCs/>
          <w:kern w:val="0"/>
          <w:sz w:val="22"/>
          <w:szCs w:val="22"/>
        </w:rPr>
        <w:t>Personnel / Operations Manager (Continued)</w:t>
      </w:r>
    </w:p>
    <w:p w14:paraId="4DF1CCAC" w14:textId="2E4155AF" w:rsidR="006D25E7" w:rsidRPr="000533CE" w:rsidRDefault="006D25E7" w:rsidP="006D25E7">
      <w:pPr>
        <w:numPr>
          <w:ilvl w:val="0"/>
          <w:numId w:val="13"/>
        </w:numPr>
        <w:jc w:val="both"/>
        <w:rPr>
          <w:rFonts w:ascii="Garamond" w:eastAsia="Calibri" w:hAnsi="Garamond"/>
          <w:kern w:val="0"/>
          <w:sz w:val="22"/>
          <w:szCs w:val="22"/>
        </w:rPr>
      </w:pPr>
      <w:r w:rsidRPr="000533CE">
        <w:rPr>
          <w:rFonts w:ascii="Garamond" w:eastAsia="Calibri" w:hAnsi="Garamond"/>
          <w:kern w:val="0"/>
          <w:sz w:val="22"/>
          <w:szCs w:val="22"/>
        </w:rPr>
        <w:t xml:space="preserve">Created plans by adapting technology and best practices that aligned with the scope and vision of the organization to promote schedule, budget, </w:t>
      </w:r>
      <w:r w:rsidRPr="000533CE">
        <w:rPr>
          <w:rFonts w:ascii="Garamond" w:eastAsia="Calibri" w:hAnsi="Garamond"/>
          <w:noProof/>
          <w:kern w:val="0"/>
          <w:sz w:val="22"/>
          <w:szCs w:val="22"/>
        </w:rPr>
        <w:t>and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task completion; result</w:t>
      </w:r>
      <w:r w:rsidR="00C008BA">
        <w:rPr>
          <w:rFonts w:ascii="Garamond" w:eastAsia="Calibri" w:hAnsi="Garamond"/>
          <w:kern w:val="0"/>
          <w:sz w:val="22"/>
          <w:szCs w:val="22"/>
        </w:rPr>
        <w:t>ing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in cost savings of $2M+</w:t>
      </w:r>
    </w:p>
    <w:p w14:paraId="60D16677" w14:textId="385F0F88" w:rsidR="006D25E7" w:rsidRPr="000533CE" w:rsidRDefault="006D25E7" w:rsidP="006D25E7">
      <w:pPr>
        <w:numPr>
          <w:ilvl w:val="0"/>
          <w:numId w:val="13"/>
        </w:numPr>
        <w:jc w:val="both"/>
        <w:rPr>
          <w:rFonts w:ascii="Garamond" w:eastAsia="Calibri" w:hAnsi="Garamond"/>
          <w:kern w:val="0"/>
          <w:sz w:val="22"/>
          <w:szCs w:val="22"/>
        </w:rPr>
      </w:pPr>
      <w:r w:rsidRPr="000533CE">
        <w:rPr>
          <w:rFonts w:ascii="Garamond" w:eastAsia="Calibri" w:hAnsi="Garamond"/>
          <w:kern w:val="0"/>
          <w:sz w:val="22"/>
          <w:szCs w:val="22"/>
        </w:rPr>
        <w:t xml:space="preserve">Instilled a work climate of professional and personal growth; trained, coached, and mentored 3 direct personnel; resulted in the promotion </w:t>
      </w:r>
      <w:r w:rsidR="00C008BA">
        <w:rPr>
          <w:rFonts w:ascii="Garamond" w:eastAsia="Calibri" w:hAnsi="Garamond"/>
          <w:kern w:val="0"/>
          <w:sz w:val="22"/>
          <w:szCs w:val="22"/>
        </w:rPr>
        <w:t>of</w:t>
      </w:r>
      <w:r w:rsidRPr="000533CE">
        <w:rPr>
          <w:rFonts w:ascii="Garamond" w:eastAsia="Calibri" w:hAnsi="Garamond"/>
          <w:kern w:val="0"/>
          <w:sz w:val="22"/>
          <w:szCs w:val="22"/>
        </w:rPr>
        <w:t xml:space="preserve"> all members as Non-Commissioned Officers (NCOs)</w:t>
      </w:r>
    </w:p>
    <w:p w14:paraId="0BBF848F" w14:textId="7DA0D7D1" w:rsidR="00C86A83" w:rsidRPr="000533CE" w:rsidRDefault="006D25E7" w:rsidP="006D25E7">
      <w:pPr>
        <w:numPr>
          <w:ilvl w:val="0"/>
          <w:numId w:val="13"/>
        </w:numPr>
        <w:jc w:val="both"/>
        <w:rPr>
          <w:rFonts w:ascii="Garamond" w:eastAsia="Calibri" w:hAnsi="Garamond"/>
          <w:kern w:val="0"/>
          <w:sz w:val="22"/>
          <w:szCs w:val="22"/>
        </w:rPr>
      </w:pPr>
      <w:r w:rsidRPr="000533CE">
        <w:rPr>
          <w:rFonts w:ascii="Garamond" w:eastAsia="Calibri" w:hAnsi="Garamond"/>
          <w:kern w:val="0"/>
          <w:sz w:val="22"/>
          <w:szCs w:val="22"/>
        </w:rPr>
        <w:t>Improved unit additional duty openings for HAZMAT, SHARP, UMO, ATRRS School, and Master Driver; organized courses for 30+ attendees, increasing qualified members to 60+ personnel</w:t>
      </w:r>
    </w:p>
    <w:p w14:paraId="4D4D21CA" w14:textId="77777777" w:rsidR="00C86A83" w:rsidRPr="000533CE" w:rsidRDefault="00C86A83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</w:p>
    <w:p w14:paraId="689D89D6" w14:textId="7990A1C5" w:rsidR="00C86A83" w:rsidRPr="000533CE" w:rsidRDefault="00AD05FA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i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/>
          <w:kern w:val="0"/>
          <w:sz w:val="22"/>
          <w:szCs w:val="22"/>
        </w:rPr>
        <w:t>Senior Technical Engineer Manager</w:t>
      </w:r>
    </w:p>
    <w:p w14:paraId="7EBDB2FA" w14:textId="31E3ACE6" w:rsidR="00C86A83" w:rsidRPr="000533CE" w:rsidRDefault="006D25E7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Supervised or participated in construction site development to include technical investigation, surveying, drafting, development of construction plans and specifications</w:t>
      </w:r>
      <w:r w:rsidR="00C008BA">
        <w:rPr>
          <w:rFonts w:ascii="Garamond" w:eastAsia="Calibri" w:hAnsi="Garamond" w:cs="Big Caslon Medium"/>
          <w:bCs/>
          <w:kern w:val="0"/>
          <w:sz w:val="22"/>
          <w:szCs w:val="22"/>
        </w:rPr>
        <w:t>,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and quality control</w:t>
      </w:r>
      <w:r w:rsidR="00C86A83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. </w:t>
      </w:r>
    </w:p>
    <w:p w14:paraId="551A6F83" w14:textId="6E7E1763" w:rsidR="00C86A83" w:rsidRPr="000533CE" w:rsidRDefault="006D25E7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Analyzed and interpreted field and laboratory tests on construction materials, </w:t>
      </w:r>
      <w:r w:rsidR="00B35233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construction,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and geodetic surveys, and drafting for military construction; developed work schedules</w:t>
      </w:r>
    </w:p>
    <w:p w14:paraId="58B47D0C" w14:textId="27B9D4EA" w:rsidR="00B35233" w:rsidRPr="000533CE" w:rsidRDefault="00B35233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Determined soils stabilization method for construction use</w:t>
      </w:r>
    </w:p>
    <w:p w14:paraId="7234DCBD" w14:textId="76542E3E" w:rsidR="00C86A83" w:rsidRPr="000533CE" w:rsidRDefault="00B35233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Supervised engineering activities relating to construction and geodetic surveying</w:t>
      </w:r>
    </w:p>
    <w:p w14:paraId="167EF557" w14:textId="5B3EF885" w:rsidR="00B35233" w:rsidRPr="000533CE" w:rsidRDefault="00B35233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Compiled technical information and supervised subordinate personnel</w:t>
      </w:r>
    </w:p>
    <w:p w14:paraId="19D0F045" w14:textId="48778970" w:rsidR="00B35233" w:rsidRPr="000533CE" w:rsidRDefault="00B35233" w:rsidP="00C86A83">
      <w:pPr>
        <w:pStyle w:val="ListParagraph"/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Prepared project progress reports and conducts project briefings</w:t>
      </w:r>
    </w:p>
    <w:p w14:paraId="71052AEE" w14:textId="373F48AC" w:rsidR="00C86A83" w:rsidRPr="000533CE" w:rsidRDefault="00C86A83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</w:p>
    <w:p w14:paraId="77ADDA45" w14:textId="5B02EEFF" w:rsidR="00AD05FA" w:rsidRPr="00AD05FA" w:rsidRDefault="00AD05FA" w:rsidP="00AD05FA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bCs/>
          <w:i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/>
          <w:bCs/>
          <w:kern w:val="0"/>
          <w:sz w:val="22"/>
          <w:szCs w:val="22"/>
        </w:rPr>
        <w:t>Operations Manager</w:t>
      </w:r>
    </w:p>
    <w:p w14:paraId="639B8106" w14:textId="49C092F7" w:rsidR="00AD05FA" w:rsidRPr="00AD05FA" w:rsidRDefault="00B35233" w:rsidP="00AD05FA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Served as the Operations Manager that relays detailed information to operate the company via daily communication with department leadership</w:t>
      </w:r>
      <w:r w:rsidR="00AD05FA" w:rsidRPr="00AD05FA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. </w:t>
      </w:r>
    </w:p>
    <w:p w14:paraId="5FB1BC0A" w14:textId="144A6D4F" w:rsidR="00AD05FA" w:rsidRPr="00AD05FA" w:rsidRDefault="00B35233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Monitored, communicated, and assisted in enforcing mission</w:t>
      </w:r>
      <w:r w:rsidR="00C008BA">
        <w:rPr>
          <w:rFonts w:ascii="Garamond" w:eastAsia="Calibri" w:hAnsi="Garamond" w:cs="Big Caslon Medium"/>
          <w:bCs/>
          <w:kern w:val="0"/>
          <w:sz w:val="22"/>
          <w:szCs w:val="22"/>
        </w:rPr>
        <w:t>-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critical production indicators, statistics, and solution plans</w:t>
      </w:r>
    </w:p>
    <w:p w14:paraId="4087A4F3" w14:textId="45A5DF3F" w:rsidR="00AD05FA" w:rsidRPr="000533CE" w:rsidRDefault="00B35233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Planned, coordinated, and tracked all training classes, battle assemblies, and extended training exercises</w:t>
      </w:r>
    </w:p>
    <w:p w14:paraId="1A2334D6" w14:textId="77777777" w:rsidR="00DC3340" w:rsidRPr="000533CE" w:rsidRDefault="00DC3340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Planned and tracked all organizational training data; archived training certificates for the entire organization</w:t>
      </w:r>
    </w:p>
    <w:p w14:paraId="07723C45" w14:textId="0650372F" w:rsidR="00B35233" w:rsidRPr="000533CE" w:rsidRDefault="00DC3340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Coordinated with all sections to plan and execute all operations; performed quality checks, </w:t>
      </w:r>
      <w:r w:rsidR="00C008BA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and 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load planning, and coordinated with Motor Vehicle Manager and Department Leaders to support convoy operations</w:t>
      </w:r>
    </w:p>
    <w:p w14:paraId="5BCFE0CC" w14:textId="48DEEE01" w:rsidR="00DC3340" w:rsidRPr="000533CE" w:rsidRDefault="00DC3340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Provided mission plans and timelines to command and department leadership</w:t>
      </w:r>
    </w:p>
    <w:p w14:paraId="2B5D68B8" w14:textId="278BAFD0" w:rsidR="00DC3340" w:rsidRPr="00AD05FA" w:rsidRDefault="00DC3340" w:rsidP="00AD05FA">
      <w:pPr>
        <w:numPr>
          <w:ilvl w:val="0"/>
          <w:numId w:val="8"/>
        </w:num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Ensured monthly reports and presentations for </w:t>
      </w:r>
      <w:r w:rsidR="002726BF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>the organization</w:t>
      </w:r>
      <w:r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and training schedules are</w:t>
      </w:r>
      <w:r w:rsidR="002726BF" w:rsidRPr="000533CE">
        <w:rPr>
          <w:rFonts w:ascii="Garamond" w:eastAsia="Calibri" w:hAnsi="Garamond" w:cs="Big Caslon Medium"/>
          <w:bCs/>
          <w:kern w:val="0"/>
          <w:sz w:val="22"/>
          <w:szCs w:val="22"/>
        </w:rPr>
        <w:t xml:space="preserve"> within compliance</w:t>
      </w:r>
    </w:p>
    <w:p w14:paraId="11D3C568" w14:textId="77777777" w:rsidR="00AD05FA" w:rsidRPr="000533CE" w:rsidRDefault="00AD05FA" w:rsidP="00C86A83">
      <w:pPr>
        <w:overflowPunct/>
        <w:autoSpaceDE w:val="0"/>
        <w:autoSpaceDN w:val="0"/>
        <w:jc w:val="both"/>
        <w:rPr>
          <w:rFonts w:ascii="Garamond" w:eastAsia="Calibri" w:hAnsi="Garamond" w:cs="Big Caslon Medium"/>
          <w:bCs/>
          <w:kern w:val="0"/>
          <w:sz w:val="22"/>
          <w:szCs w:val="22"/>
        </w:rPr>
      </w:pPr>
    </w:p>
    <w:bookmarkEnd w:id="6"/>
    <w:p w14:paraId="6E06A932" w14:textId="77777777" w:rsidR="00A670CA" w:rsidRPr="000533CE" w:rsidRDefault="00A670CA" w:rsidP="00A670CA">
      <w:pPr>
        <w:jc w:val="center"/>
        <w:rPr>
          <w:rFonts w:ascii="Garamond" w:hAnsi="Garamond" w:cs="Big Caslon Medium"/>
          <w:b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t xml:space="preserve">EDUCATION </w:t>
      </w:r>
      <w:r w:rsidR="00043E79" w:rsidRPr="000533CE">
        <w:rPr>
          <w:rFonts w:ascii="Garamond" w:hAnsi="Garamond" w:cs="Big Caslon Medium"/>
          <w:b/>
          <w:sz w:val="22"/>
          <w:szCs w:val="22"/>
        </w:rPr>
        <w:t>| CERTIFICATIONS</w:t>
      </w:r>
    </w:p>
    <w:p w14:paraId="1095DF66" w14:textId="77777777" w:rsidR="00A670CA" w:rsidRPr="000533CE" w:rsidRDefault="00A670CA" w:rsidP="00A670CA">
      <w:pPr>
        <w:rPr>
          <w:rFonts w:ascii="Garamond" w:hAnsi="Garamond" w:cs="Big Caslon Medium"/>
          <w:bCs/>
          <w:sz w:val="22"/>
          <w:szCs w:val="22"/>
        </w:rPr>
      </w:pPr>
    </w:p>
    <w:p w14:paraId="28F44B37" w14:textId="6878CEB4" w:rsidR="00A670CA" w:rsidRDefault="000533CE" w:rsidP="00C86A83">
      <w:pPr>
        <w:widowControl/>
        <w:overflowPunct/>
        <w:adjustRightInd/>
        <w:contextualSpacing/>
        <w:jc w:val="center"/>
        <w:rPr>
          <w:rFonts w:ascii="Garamond" w:hAnsi="Garamond" w:cs="Big Caslon Medium"/>
          <w:bCs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t>Bachelor of Science</w:t>
      </w:r>
      <w:r w:rsidR="00644F30" w:rsidRPr="000533CE">
        <w:rPr>
          <w:rFonts w:ascii="Garamond" w:hAnsi="Garamond" w:cs="Big Caslon Medium"/>
          <w:b/>
          <w:sz w:val="22"/>
          <w:szCs w:val="22"/>
        </w:rPr>
        <w:t xml:space="preserve"> (</w:t>
      </w:r>
      <w:r w:rsidRPr="000533CE">
        <w:rPr>
          <w:rFonts w:ascii="Garamond" w:hAnsi="Garamond" w:cs="Big Caslon Medium"/>
          <w:b/>
          <w:sz w:val="22"/>
          <w:szCs w:val="22"/>
        </w:rPr>
        <w:t>B.S.)</w:t>
      </w:r>
      <w:r>
        <w:rPr>
          <w:rFonts w:ascii="Garamond" w:hAnsi="Garamond" w:cs="Big Caslon Medium"/>
          <w:bCs/>
          <w:sz w:val="22"/>
          <w:szCs w:val="22"/>
        </w:rPr>
        <w:t xml:space="preserve"> Management Science</w:t>
      </w:r>
      <w:r w:rsidR="00A670CA" w:rsidRPr="000533CE">
        <w:rPr>
          <w:rFonts w:ascii="Garamond" w:hAnsi="Garamond" w:cs="Big Caslon Medium"/>
          <w:bCs/>
          <w:sz w:val="22"/>
          <w:szCs w:val="22"/>
        </w:rPr>
        <w:t xml:space="preserve"> </w:t>
      </w:r>
      <w:r w:rsidR="00644F30" w:rsidRPr="000533CE">
        <w:rPr>
          <w:rFonts w:ascii="Garamond" w:hAnsi="Garamond" w:cs="Big Caslon Medium"/>
          <w:bCs/>
          <w:sz w:val="22"/>
          <w:szCs w:val="22"/>
        </w:rPr>
        <w:t xml:space="preserve">| </w:t>
      </w:r>
      <w:r>
        <w:rPr>
          <w:rFonts w:ascii="Garamond" w:hAnsi="Garamond" w:cs="Big Caslon Medium"/>
          <w:bCs/>
          <w:sz w:val="22"/>
          <w:szCs w:val="22"/>
        </w:rPr>
        <w:t>University of Maryland Global Campus</w:t>
      </w:r>
      <w:r w:rsidR="00644F30" w:rsidRPr="000533CE">
        <w:rPr>
          <w:rFonts w:ascii="Garamond" w:hAnsi="Garamond" w:cs="Big Caslon Medium"/>
          <w:bCs/>
          <w:sz w:val="22"/>
          <w:szCs w:val="22"/>
        </w:rPr>
        <w:t xml:space="preserve"> </w:t>
      </w:r>
    </w:p>
    <w:p w14:paraId="7D9ECF84" w14:textId="408C79AC" w:rsidR="000533CE" w:rsidRPr="000533CE" w:rsidRDefault="000533CE" w:rsidP="00C86A83">
      <w:pPr>
        <w:widowControl/>
        <w:overflowPunct/>
        <w:adjustRightInd/>
        <w:contextualSpacing/>
        <w:jc w:val="center"/>
        <w:rPr>
          <w:rFonts w:ascii="Garamond" w:hAnsi="Garamond" w:cs="Big Caslon Medium"/>
          <w:bCs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t>Associate of Science (A.S.)</w:t>
      </w:r>
      <w:r>
        <w:rPr>
          <w:rFonts w:ascii="Garamond" w:hAnsi="Garamond" w:cs="Big Caslon Medium"/>
          <w:bCs/>
          <w:sz w:val="22"/>
          <w:szCs w:val="22"/>
        </w:rPr>
        <w:t xml:space="preserve"> General Studies | Central Texas College</w:t>
      </w:r>
    </w:p>
    <w:p w14:paraId="3EF65579" w14:textId="77777777" w:rsidR="00A670CA" w:rsidRPr="000533CE" w:rsidRDefault="00A670CA" w:rsidP="00644F30">
      <w:pPr>
        <w:widowControl/>
        <w:overflowPunct/>
        <w:adjustRightInd/>
        <w:contextualSpacing/>
        <w:rPr>
          <w:rFonts w:ascii="Garamond" w:hAnsi="Garamond" w:cs="Big Caslon Medium"/>
          <w:bCs/>
          <w:sz w:val="22"/>
          <w:szCs w:val="22"/>
        </w:rPr>
      </w:pPr>
    </w:p>
    <w:p w14:paraId="20508981" w14:textId="636CD76B" w:rsidR="00043E79" w:rsidRPr="000533CE" w:rsidRDefault="00461440" w:rsidP="00043E79">
      <w:pPr>
        <w:widowControl/>
        <w:overflowPunct/>
        <w:adjustRightInd/>
        <w:contextualSpacing/>
        <w:jc w:val="center"/>
        <w:rPr>
          <w:rFonts w:ascii="Garamond" w:hAnsi="Garamond" w:cs="Big Caslon Medium"/>
          <w:b/>
          <w:iCs/>
          <w:sz w:val="22"/>
          <w:szCs w:val="22"/>
        </w:rPr>
      </w:pPr>
      <w:r w:rsidRPr="000533CE">
        <w:rPr>
          <w:rFonts w:ascii="Garamond" w:hAnsi="Garamond" w:cs="Big Caslon Medium"/>
          <w:b/>
          <w:iCs/>
          <w:sz w:val="22"/>
          <w:szCs w:val="22"/>
        </w:rPr>
        <w:t>SPECIALIZED MILITARY TRAINING</w:t>
      </w:r>
    </w:p>
    <w:p w14:paraId="05A5C0F6" w14:textId="77777777" w:rsidR="00461440" w:rsidRPr="000533CE" w:rsidRDefault="00461440" w:rsidP="00043E79">
      <w:pPr>
        <w:widowControl/>
        <w:overflowPunct/>
        <w:adjustRightInd/>
        <w:contextualSpacing/>
        <w:jc w:val="center"/>
        <w:rPr>
          <w:rFonts w:ascii="Garamond" w:hAnsi="Garamond" w:cs="Big Caslon Medium"/>
          <w:bCs/>
          <w:iCs/>
          <w:sz w:val="22"/>
          <w:szCs w:val="22"/>
        </w:rPr>
      </w:pPr>
    </w:p>
    <w:p w14:paraId="4CB7D91A" w14:textId="1556E996" w:rsidR="00043E79" w:rsidRPr="000533CE" w:rsidRDefault="00B76420" w:rsidP="00043E79">
      <w:pPr>
        <w:widowControl/>
        <w:overflowPunct/>
        <w:adjustRightInd/>
        <w:contextualSpacing/>
        <w:jc w:val="center"/>
        <w:rPr>
          <w:rFonts w:ascii="Garamond" w:hAnsi="Garamond" w:cs="Big Caslon Medium"/>
          <w:bCs/>
          <w:sz w:val="22"/>
          <w:szCs w:val="22"/>
        </w:rPr>
      </w:pPr>
      <w:r>
        <w:rPr>
          <w:rFonts w:ascii="Garamond" w:hAnsi="Garamond" w:cs="Big Caslon Medium"/>
          <w:bCs/>
          <w:sz w:val="22"/>
          <w:szCs w:val="22"/>
        </w:rPr>
        <w:t xml:space="preserve">Senior/Advanced/Basic </w:t>
      </w:r>
      <w:r w:rsidR="00043E79" w:rsidRPr="000533CE">
        <w:rPr>
          <w:rFonts w:ascii="Garamond" w:hAnsi="Garamond" w:cs="Big Caslon Medium"/>
          <w:bCs/>
          <w:sz w:val="22"/>
          <w:szCs w:val="22"/>
        </w:rPr>
        <w:t xml:space="preserve">Leadership Course | </w:t>
      </w:r>
      <w:r>
        <w:rPr>
          <w:rFonts w:ascii="Garamond" w:hAnsi="Garamond" w:cs="Big Caslon Medium"/>
          <w:bCs/>
          <w:sz w:val="22"/>
          <w:szCs w:val="22"/>
        </w:rPr>
        <w:t>Joint Engineer Operations</w:t>
      </w:r>
      <w:r w:rsidR="00043E79" w:rsidRPr="000533CE">
        <w:rPr>
          <w:rFonts w:ascii="Garamond" w:hAnsi="Garamond" w:cs="Big Caslon Medium"/>
          <w:bCs/>
          <w:sz w:val="22"/>
          <w:szCs w:val="22"/>
        </w:rPr>
        <w:t xml:space="preserve"> Course | </w:t>
      </w:r>
      <w:r>
        <w:rPr>
          <w:rFonts w:ascii="Garamond" w:hAnsi="Garamond" w:cs="Big Caslon Medium"/>
          <w:bCs/>
          <w:sz w:val="22"/>
          <w:szCs w:val="22"/>
        </w:rPr>
        <w:t xml:space="preserve">Counter IED </w:t>
      </w:r>
      <w:r w:rsidR="00043E79" w:rsidRPr="000533CE">
        <w:rPr>
          <w:rFonts w:ascii="Garamond" w:hAnsi="Garamond" w:cs="Big Caslon Medium"/>
          <w:bCs/>
          <w:sz w:val="22"/>
          <w:szCs w:val="22"/>
        </w:rPr>
        <w:t>Course</w:t>
      </w:r>
      <w:r>
        <w:rPr>
          <w:rFonts w:ascii="Garamond" w:hAnsi="Garamond" w:cs="Big Caslon Medium"/>
          <w:bCs/>
          <w:sz w:val="22"/>
          <w:szCs w:val="22"/>
        </w:rPr>
        <w:t xml:space="preserve"> | Observer Controller Academy | Battle Staff Course | </w:t>
      </w:r>
      <w:r w:rsidR="005C55BD">
        <w:rPr>
          <w:rFonts w:ascii="Garamond" w:hAnsi="Garamond" w:cs="Big Caslon Medium"/>
          <w:bCs/>
          <w:sz w:val="22"/>
          <w:szCs w:val="22"/>
        </w:rPr>
        <w:t xml:space="preserve">Security Management Course | </w:t>
      </w:r>
      <w:r>
        <w:rPr>
          <w:rFonts w:ascii="Garamond" w:hAnsi="Garamond" w:cs="Big Caslon Medium"/>
          <w:bCs/>
          <w:sz w:val="22"/>
          <w:szCs w:val="22"/>
        </w:rPr>
        <w:t>Security Assistant Management | Equal Opportunity Leaders Course | Recruiting/Retention Course | Action Officer Development Course | Supervisor Development Program Course | Platoon Leader Maintenance Management Course | Combat Life Savers Course</w:t>
      </w:r>
      <w:r w:rsidR="00043E79" w:rsidRPr="000533CE">
        <w:rPr>
          <w:rFonts w:ascii="Garamond" w:hAnsi="Garamond" w:cs="Big Caslon Medium"/>
          <w:bCs/>
          <w:sz w:val="22"/>
          <w:szCs w:val="22"/>
        </w:rPr>
        <w:t xml:space="preserve"> </w:t>
      </w:r>
    </w:p>
    <w:p w14:paraId="44109FF9" w14:textId="77777777" w:rsidR="00A670CA" w:rsidRPr="000533CE" w:rsidRDefault="00A670CA" w:rsidP="001427DD">
      <w:pPr>
        <w:rPr>
          <w:rFonts w:ascii="Garamond" w:hAnsi="Garamond" w:cs="Big Caslon Medium"/>
          <w:bCs/>
          <w:sz w:val="22"/>
          <w:szCs w:val="22"/>
        </w:rPr>
      </w:pPr>
    </w:p>
    <w:p w14:paraId="4CD5F204" w14:textId="77777777" w:rsidR="00A670CA" w:rsidRPr="000533CE" w:rsidRDefault="00644F30" w:rsidP="00A670CA">
      <w:pPr>
        <w:jc w:val="center"/>
        <w:rPr>
          <w:rFonts w:ascii="Garamond" w:hAnsi="Garamond" w:cs="Big Caslon Medium"/>
          <w:b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t>NOTABLE AWARDS</w:t>
      </w:r>
    </w:p>
    <w:p w14:paraId="46B26622" w14:textId="77777777" w:rsidR="00A670CA" w:rsidRPr="000533CE" w:rsidRDefault="00A670CA" w:rsidP="00A670CA">
      <w:pPr>
        <w:jc w:val="center"/>
        <w:rPr>
          <w:rFonts w:ascii="Garamond" w:hAnsi="Garamond" w:cs="Big Caslon Medium"/>
          <w:bCs/>
          <w:sz w:val="22"/>
          <w:szCs w:val="22"/>
        </w:rPr>
      </w:pPr>
    </w:p>
    <w:p w14:paraId="450508A8" w14:textId="1C152039" w:rsidR="00A670CA" w:rsidRPr="000533CE" w:rsidRDefault="000533CE" w:rsidP="00A670CA">
      <w:pPr>
        <w:jc w:val="center"/>
        <w:rPr>
          <w:rFonts w:ascii="Garamond" w:hAnsi="Garamond" w:cs="Big Caslon Medium"/>
          <w:bCs/>
          <w:sz w:val="22"/>
          <w:szCs w:val="22"/>
        </w:rPr>
      </w:pPr>
      <w:r>
        <w:rPr>
          <w:rFonts w:ascii="Garamond" w:hAnsi="Garamond" w:cs="Big Caslon Medium"/>
          <w:bCs/>
          <w:sz w:val="22"/>
          <w:szCs w:val="22"/>
        </w:rPr>
        <w:t>Bronze Star Medal</w:t>
      </w:r>
      <w:r w:rsidR="00A670CA" w:rsidRPr="000533CE">
        <w:rPr>
          <w:rFonts w:ascii="Garamond" w:hAnsi="Garamond" w:cs="Big Caslon Medium"/>
          <w:bCs/>
          <w:sz w:val="22"/>
          <w:szCs w:val="22"/>
        </w:rPr>
        <w:t xml:space="preserve"> | </w:t>
      </w:r>
      <w:r w:rsidR="005C55BD">
        <w:rPr>
          <w:rFonts w:ascii="Garamond" w:hAnsi="Garamond" w:cs="Big Caslon Medium"/>
          <w:bCs/>
          <w:sz w:val="22"/>
          <w:szCs w:val="22"/>
        </w:rPr>
        <w:t xml:space="preserve">3 Meritorious Service Medals | Joint Service Commendation Medal | 7 Accommodation Medals | 3 Achievement Medals | </w:t>
      </w:r>
      <w:r>
        <w:rPr>
          <w:rFonts w:ascii="Garamond" w:hAnsi="Garamond" w:cs="Big Caslon Medium"/>
          <w:bCs/>
          <w:sz w:val="22"/>
          <w:szCs w:val="22"/>
        </w:rPr>
        <w:t>United States Army</w:t>
      </w:r>
    </w:p>
    <w:p w14:paraId="2021FE37" w14:textId="77777777" w:rsidR="00A670CA" w:rsidRPr="000533CE" w:rsidRDefault="00A670CA" w:rsidP="00A670CA">
      <w:pPr>
        <w:rPr>
          <w:rFonts w:ascii="Garamond" w:hAnsi="Garamond" w:cs="Big Caslon Medium"/>
          <w:bCs/>
          <w:sz w:val="22"/>
          <w:szCs w:val="22"/>
        </w:rPr>
      </w:pPr>
    </w:p>
    <w:p w14:paraId="53225A73" w14:textId="77777777" w:rsidR="00A670CA" w:rsidRPr="000533CE" w:rsidRDefault="00A670CA" w:rsidP="00A670CA">
      <w:pPr>
        <w:jc w:val="center"/>
        <w:rPr>
          <w:rFonts w:ascii="Garamond" w:hAnsi="Garamond" w:cs="Big Caslon Medium"/>
          <w:b/>
          <w:sz w:val="22"/>
          <w:szCs w:val="22"/>
        </w:rPr>
      </w:pPr>
      <w:r w:rsidRPr="000533CE">
        <w:rPr>
          <w:rFonts w:ascii="Garamond" w:hAnsi="Garamond" w:cs="Big Caslon Medium"/>
          <w:b/>
          <w:sz w:val="22"/>
          <w:szCs w:val="22"/>
        </w:rPr>
        <w:t>TECHNICAL COMPETENCIES</w:t>
      </w:r>
    </w:p>
    <w:p w14:paraId="67F4C448" w14:textId="69DCA011" w:rsidR="00A670CA" w:rsidRPr="000533CE" w:rsidRDefault="005C55BD" w:rsidP="00A670CA">
      <w:pPr>
        <w:ind w:left="720"/>
        <w:jc w:val="center"/>
        <w:rPr>
          <w:rFonts w:ascii="Garamond" w:hAnsi="Garamond" w:cs="Big Caslon Medium"/>
          <w:bCs/>
          <w:sz w:val="22"/>
          <w:szCs w:val="22"/>
        </w:rPr>
      </w:pPr>
      <w:r>
        <w:rPr>
          <w:rFonts w:ascii="Garamond" w:hAnsi="Garamond" w:cs="Big Caslon Medium"/>
          <w:bCs/>
          <w:sz w:val="22"/>
          <w:szCs w:val="22"/>
        </w:rPr>
        <w:t xml:space="preserve"> </w:t>
      </w:r>
    </w:p>
    <w:p w14:paraId="341ADFDD" w14:textId="1A95415A" w:rsidR="00A670CA" w:rsidRPr="000533CE" w:rsidRDefault="00A670CA" w:rsidP="00A670CA">
      <w:pPr>
        <w:jc w:val="center"/>
        <w:rPr>
          <w:rFonts w:ascii="Garamond" w:hAnsi="Garamond" w:cs="Big Caslon Medium"/>
          <w:bCs/>
          <w:sz w:val="22"/>
          <w:szCs w:val="22"/>
        </w:rPr>
      </w:pPr>
      <w:r w:rsidRPr="000533CE">
        <w:rPr>
          <w:rFonts w:ascii="Garamond" w:hAnsi="Garamond" w:cs="Big Caslon Medium"/>
          <w:bCs/>
          <w:sz w:val="22"/>
          <w:szCs w:val="22"/>
        </w:rPr>
        <w:t>Software: Microsoft Office Suite</w:t>
      </w:r>
      <w:r w:rsidR="00AD6E09" w:rsidRPr="000533CE">
        <w:rPr>
          <w:rFonts w:ascii="Garamond" w:hAnsi="Garamond" w:cs="Big Caslon Medium"/>
          <w:bCs/>
          <w:sz w:val="22"/>
          <w:szCs w:val="22"/>
        </w:rPr>
        <w:t xml:space="preserve"> 365</w:t>
      </w:r>
      <w:r w:rsidR="00E3432B" w:rsidRPr="000533CE">
        <w:rPr>
          <w:rFonts w:ascii="Garamond" w:hAnsi="Garamond" w:cs="Big Caslon Medium"/>
          <w:bCs/>
          <w:sz w:val="22"/>
          <w:szCs w:val="22"/>
        </w:rPr>
        <w:t xml:space="preserve"> </w:t>
      </w:r>
      <w:r w:rsidR="000533CE">
        <w:rPr>
          <w:rFonts w:ascii="Garamond" w:hAnsi="Garamond" w:cs="Big Caslon Medium"/>
          <w:bCs/>
          <w:sz w:val="22"/>
          <w:szCs w:val="22"/>
        </w:rPr>
        <w:t>| SharePoint</w:t>
      </w:r>
    </w:p>
    <w:p w14:paraId="6D81D59B" w14:textId="52053A95" w:rsidR="00A670CA" w:rsidRPr="000533CE" w:rsidRDefault="00A670CA" w:rsidP="005C55BD">
      <w:pPr>
        <w:jc w:val="center"/>
        <w:rPr>
          <w:rFonts w:ascii="Garamond" w:hAnsi="Garamond"/>
          <w:bCs/>
          <w:sz w:val="22"/>
          <w:szCs w:val="22"/>
        </w:rPr>
      </w:pPr>
      <w:r w:rsidRPr="000533CE">
        <w:rPr>
          <w:rFonts w:ascii="Garamond" w:hAnsi="Garamond" w:cs="Big Caslon Medium"/>
          <w:bCs/>
          <w:sz w:val="22"/>
          <w:szCs w:val="22"/>
        </w:rPr>
        <w:t>Operating Systems: Microsoft Windows</w:t>
      </w:r>
      <w:r w:rsidR="005C55BD">
        <w:rPr>
          <w:rFonts w:ascii="Garamond" w:hAnsi="Garamond" w:cs="Big Caslon Medium"/>
          <w:bCs/>
          <w:sz w:val="22"/>
          <w:szCs w:val="22"/>
        </w:rPr>
        <w:t xml:space="preserve"> | Data Analysis | Data Management </w:t>
      </w:r>
      <w:r w:rsidR="00D65541">
        <w:rPr>
          <w:rFonts w:ascii="Garamond" w:hAnsi="Garamond" w:cs="Big Caslon Medium"/>
          <w:bCs/>
          <w:sz w:val="22"/>
          <w:szCs w:val="22"/>
        </w:rPr>
        <w:t>| Human Resources Software | Blue Print Design | Information Security</w:t>
      </w:r>
    </w:p>
    <w:p w14:paraId="28EC90DF" w14:textId="77777777" w:rsidR="00DA19E6" w:rsidRPr="000533CE" w:rsidRDefault="00DA19E6" w:rsidP="00DA19E6">
      <w:pPr>
        <w:jc w:val="center"/>
        <w:rPr>
          <w:rFonts w:ascii="Garamond" w:hAnsi="Garamond"/>
          <w:sz w:val="22"/>
          <w:szCs w:val="22"/>
        </w:rPr>
      </w:pPr>
    </w:p>
    <w:p w14:paraId="167E94B4" w14:textId="77777777" w:rsidR="00406537" w:rsidRPr="000533CE" w:rsidRDefault="00406537" w:rsidP="00701BE1">
      <w:pPr>
        <w:jc w:val="center"/>
        <w:rPr>
          <w:rFonts w:ascii="Garamond" w:hAnsi="Garamond"/>
          <w:sz w:val="22"/>
          <w:szCs w:val="22"/>
        </w:rPr>
      </w:pPr>
    </w:p>
    <w:sectPr w:rsidR="00406537" w:rsidRPr="000533CE" w:rsidSect="00263BB7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g Caslon Medium">
    <w:charset w:val="00"/>
    <w:family w:val="roman"/>
    <w:pitch w:val="variable"/>
    <w:sig w:usb0="80000063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017"/>
    <w:multiLevelType w:val="hybridMultilevel"/>
    <w:tmpl w:val="A54863A4"/>
    <w:lvl w:ilvl="0" w:tplc="22846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766"/>
    <w:multiLevelType w:val="hybridMultilevel"/>
    <w:tmpl w:val="BF8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F56"/>
    <w:multiLevelType w:val="hybridMultilevel"/>
    <w:tmpl w:val="75AE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2A7"/>
    <w:multiLevelType w:val="hybridMultilevel"/>
    <w:tmpl w:val="53E0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1BF2"/>
    <w:multiLevelType w:val="hybridMultilevel"/>
    <w:tmpl w:val="8C10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1672"/>
    <w:multiLevelType w:val="hybridMultilevel"/>
    <w:tmpl w:val="8C3E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0859"/>
    <w:multiLevelType w:val="hybridMultilevel"/>
    <w:tmpl w:val="433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07B4"/>
    <w:multiLevelType w:val="hybridMultilevel"/>
    <w:tmpl w:val="3F6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426E9"/>
    <w:multiLevelType w:val="hybridMultilevel"/>
    <w:tmpl w:val="C93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F6995"/>
    <w:multiLevelType w:val="hybridMultilevel"/>
    <w:tmpl w:val="A3F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567FE"/>
    <w:multiLevelType w:val="hybridMultilevel"/>
    <w:tmpl w:val="9C1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65DF"/>
    <w:multiLevelType w:val="hybridMultilevel"/>
    <w:tmpl w:val="A988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tDQwMDQ0tTA1NzVV0lEKTi0uzszPAymwqAUAohW/sSwAAAA="/>
  </w:docVars>
  <w:rsids>
    <w:rsidRoot w:val="000C2FFE"/>
    <w:rsid w:val="00010A8A"/>
    <w:rsid w:val="0001783B"/>
    <w:rsid w:val="00037D9D"/>
    <w:rsid w:val="00043E79"/>
    <w:rsid w:val="00046C39"/>
    <w:rsid w:val="000533CE"/>
    <w:rsid w:val="00064527"/>
    <w:rsid w:val="00080706"/>
    <w:rsid w:val="000974B9"/>
    <w:rsid w:val="000A5620"/>
    <w:rsid w:val="000A7D86"/>
    <w:rsid w:val="000B367B"/>
    <w:rsid w:val="000C2FFE"/>
    <w:rsid w:val="000D3459"/>
    <w:rsid w:val="000E0FE6"/>
    <w:rsid w:val="001427DD"/>
    <w:rsid w:val="00155427"/>
    <w:rsid w:val="00163131"/>
    <w:rsid w:val="001A28D1"/>
    <w:rsid w:val="001B0B6D"/>
    <w:rsid w:val="001C40DD"/>
    <w:rsid w:val="001E6140"/>
    <w:rsid w:val="001E793E"/>
    <w:rsid w:val="00200A2C"/>
    <w:rsid w:val="00230197"/>
    <w:rsid w:val="00263BB7"/>
    <w:rsid w:val="002726BF"/>
    <w:rsid w:val="00297A8F"/>
    <w:rsid w:val="002B6939"/>
    <w:rsid w:val="00300E31"/>
    <w:rsid w:val="0032146C"/>
    <w:rsid w:val="00322200"/>
    <w:rsid w:val="00333755"/>
    <w:rsid w:val="00342649"/>
    <w:rsid w:val="00356837"/>
    <w:rsid w:val="00370861"/>
    <w:rsid w:val="00390DE5"/>
    <w:rsid w:val="00396CB2"/>
    <w:rsid w:val="003A5667"/>
    <w:rsid w:val="003D4FE6"/>
    <w:rsid w:val="003D7F0B"/>
    <w:rsid w:val="003F5578"/>
    <w:rsid w:val="004030F1"/>
    <w:rsid w:val="00406537"/>
    <w:rsid w:val="004077D5"/>
    <w:rsid w:val="00416D55"/>
    <w:rsid w:val="00436B18"/>
    <w:rsid w:val="00441871"/>
    <w:rsid w:val="00461440"/>
    <w:rsid w:val="00485746"/>
    <w:rsid w:val="00491820"/>
    <w:rsid w:val="00496800"/>
    <w:rsid w:val="004A1B10"/>
    <w:rsid w:val="004A7DFC"/>
    <w:rsid w:val="004B7227"/>
    <w:rsid w:val="004C77AA"/>
    <w:rsid w:val="004C7B01"/>
    <w:rsid w:val="0050050B"/>
    <w:rsid w:val="00505200"/>
    <w:rsid w:val="0051040A"/>
    <w:rsid w:val="005121D7"/>
    <w:rsid w:val="005263D1"/>
    <w:rsid w:val="00535868"/>
    <w:rsid w:val="0056685A"/>
    <w:rsid w:val="00575422"/>
    <w:rsid w:val="005958ED"/>
    <w:rsid w:val="005B0755"/>
    <w:rsid w:val="005C55BD"/>
    <w:rsid w:val="005E7CF9"/>
    <w:rsid w:val="00611545"/>
    <w:rsid w:val="006121B3"/>
    <w:rsid w:val="00615BE7"/>
    <w:rsid w:val="00634487"/>
    <w:rsid w:val="00644F30"/>
    <w:rsid w:val="006A2FA5"/>
    <w:rsid w:val="006D25E7"/>
    <w:rsid w:val="006E268C"/>
    <w:rsid w:val="006F799C"/>
    <w:rsid w:val="00701BE1"/>
    <w:rsid w:val="00732C5A"/>
    <w:rsid w:val="0073486F"/>
    <w:rsid w:val="00745DF2"/>
    <w:rsid w:val="00785F44"/>
    <w:rsid w:val="0079727B"/>
    <w:rsid w:val="007A4AEC"/>
    <w:rsid w:val="00823D24"/>
    <w:rsid w:val="00825E3A"/>
    <w:rsid w:val="00840B2F"/>
    <w:rsid w:val="00841AFE"/>
    <w:rsid w:val="0084711A"/>
    <w:rsid w:val="00853F2C"/>
    <w:rsid w:val="0088746E"/>
    <w:rsid w:val="00894F17"/>
    <w:rsid w:val="008B549E"/>
    <w:rsid w:val="008F1104"/>
    <w:rsid w:val="008F2D1D"/>
    <w:rsid w:val="00965686"/>
    <w:rsid w:val="00980B3C"/>
    <w:rsid w:val="00993319"/>
    <w:rsid w:val="00A41BF3"/>
    <w:rsid w:val="00A670CA"/>
    <w:rsid w:val="00A768C5"/>
    <w:rsid w:val="00A76C1D"/>
    <w:rsid w:val="00A82AC7"/>
    <w:rsid w:val="00A914A3"/>
    <w:rsid w:val="00AD05FA"/>
    <w:rsid w:val="00AD6E09"/>
    <w:rsid w:val="00AD7B7F"/>
    <w:rsid w:val="00AE1244"/>
    <w:rsid w:val="00B32425"/>
    <w:rsid w:val="00B35233"/>
    <w:rsid w:val="00B36E09"/>
    <w:rsid w:val="00B76420"/>
    <w:rsid w:val="00B920F5"/>
    <w:rsid w:val="00BA45BD"/>
    <w:rsid w:val="00BB7D94"/>
    <w:rsid w:val="00BE4AF5"/>
    <w:rsid w:val="00BF37A0"/>
    <w:rsid w:val="00C008BA"/>
    <w:rsid w:val="00C05602"/>
    <w:rsid w:val="00C061C0"/>
    <w:rsid w:val="00C47684"/>
    <w:rsid w:val="00C511E5"/>
    <w:rsid w:val="00C64544"/>
    <w:rsid w:val="00C86A83"/>
    <w:rsid w:val="00C91C18"/>
    <w:rsid w:val="00CB1EB8"/>
    <w:rsid w:val="00CB4C0F"/>
    <w:rsid w:val="00D13057"/>
    <w:rsid w:val="00D34E4A"/>
    <w:rsid w:val="00D357AD"/>
    <w:rsid w:val="00D362A1"/>
    <w:rsid w:val="00D461B1"/>
    <w:rsid w:val="00D57FEE"/>
    <w:rsid w:val="00D65541"/>
    <w:rsid w:val="00D65A08"/>
    <w:rsid w:val="00DA19E6"/>
    <w:rsid w:val="00DC3340"/>
    <w:rsid w:val="00DD0327"/>
    <w:rsid w:val="00DE7FD9"/>
    <w:rsid w:val="00E11AAC"/>
    <w:rsid w:val="00E1282C"/>
    <w:rsid w:val="00E1598B"/>
    <w:rsid w:val="00E3432B"/>
    <w:rsid w:val="00E506D5"/>
    <w:rsid w:val="00E60F25"/>
    <w:rsid w:val="00EA255A"/>
    <w:rsid w:val="00EC4732"/>
    <w:rsid w:val="00ED746E"/>
    <w:rsid w:val="00F55F7F"/>
    <w:rsid w:val="00FA6A36"/>
    <w:rsid w:val="00FA7F15"/>
    <w:rsid w:val="00FC06E6"/>
    <w:rsid w:val="00FC7617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8A41"/>
  <w15:docId w15:val="{1B275A30-2145-4301-9BC4-1C2405D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18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34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AA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AA"/>
    <w:rPr>
      <w:rFonts w:ascii="Times New Roman" w:eastAsia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AA"/>
    <w:rPr>
      <w:rFonts w:ascii="Tahoma" w:eastAsia="Times New Roman" w:hAnsi="Tahoma" w:cs="Tahoma"/>
      <w:kern w:val="28"/>
      <w:sz w:val="16"/>
      <w:szCs w:val="16"/>
    </w:rPr>
  </w:style>
  <w:style w:type="paragraph" w:customStyle="1" w:styleId="Normal1">
    <w:name w:val="Normal1"/>
    <w:rsid w:val="00A670C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22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96800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849-5CD6-4D2B-9D5B-65EBDABC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Molina</dc:creator>
  <cp:lastModifiedBy>G Molina</cp:lastModifiedBy>
  <cp:revision>12</cp:revision>
  <cp:lastPrinted>2019-08-12T18:24:00Z</cp:lastPrinted>
  <dcterms:created xsi:type="dcterms:W3CDTF">2022-08-29T15:57:00Z</dcterms:created>
  <dcterms:modified xsi:type="dcterms:W3CDTF">2022-11-15T16:00:00Z</dcterms:modified>
</cp:coreProperties>
</file>