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008" w:rsidRPr="00AD2C8F" w:rsidRDefault="00AA3008" w:rsidP="00F117C8">
      <w:pPr>
        <w:pBdr>
          <w:top w:val="triple" w:sz="4" w:space="1" w:color="auto"/>
          <w:left w:val="triple" w:sz="4" w:space="4" w:color="auto"/>
          <w:bottom w:val="triple" w:sz="4" w:space="0"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4"/>
          <w:szCs w:val="4"/>
        </w:rPr>
      </w:pPr>
    </w:p>
    <w:p w:rsidR="00AA3008" w:rsidRPr="004F244D" w:rsidRDefault="00AA3008" w:rsidP="00F117C8">
      <w:pPr>
        <w:pBdr>
          <w:top w:val="triple" w:sz="4" w:space="1" w:color="auto"/>
          <w:left w:val="triple" w:sz="4" w:space="4" w:color="auto"/>
          <w:bottom w:val="triple" w:sz="4" w:space="0"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10"/>
          <w:szCs w:val="10"/>
        </w:rPr>
      </w:pPr>
      <w:r w:rsidRPr="004F244D">
        <w:rPr>
          <w:rFonts w:ascii="Century Gothic" w:hAnsi="Century Gothic" w:cs="Tahoma"/>
          <w:color w:val="FFFFFF"/>
          <w:sz w:val="10"/>
          <w:szCs w:val="10"/>
        </w:rPr>
        <w:t xml:space="preserve"> </w:t>
      </w:r>
    </w:p>
    <w:p w:rsidR="00AA3008" w:rsidRPr="00F80A9E" w:rsidRDefault="00AA3008" w:rsidP="00F117C8">
      <w:pPr>
        <w:pBdr>
          <w:top w:val="triple" w:sz="4" w:space="1" w:color="auto"/>
          <w:left w:val="triple" w:sz="4" w:space="4" w:color="auto"/>
          <w:bottom w:val="triple" w:sz="4" w:space="0" w:color="auto"/>
          <w:right w:val="triple" w:sz="4" w:space="4" w:color="auto"/>
        </w:pBdr>
        <w:shd w:val="clear" w:color="auto" w:fill="003366"/>
        <w:autoSpaceDE w:val="0"/>
        <w:autoSpaceDN w:val="0"/>
        <w:adjustRightInd w:val="0"/>
        <w:spacing w:after="0" w:line="240" w:lineRule="auto"/>
        <w:jc w:val="center"/>
        <w:rPr>
          <w:rFonts w:cs="Tahoma"/>
          <w:color w:val="FFFFFF"/>
          <w:sz w:val="36"/>
          <w:szCs w:val="36"/>
        </w:rPr>
      </w:pPr>
      <w:r w:rsidRPr="00F80A9E">
        <w:rPr>
          <w:rFonts w:cs="Tahoma"/>
          <w:color w:val="FFFFFF"/>
          <w:sz w:val="36"/>
          <w:szCs w:val="36"/>
        </w:rPr>
        <w:t>MELISSA GRIMES</w:t>
      </w:r>
    </w:p>
    <w:p w:rsidR="00AA3008" w:rsidRPr="004F244D" w:rsidRDefault="00AA3008" w:rsidP="00F117C8">
      <w:pPr>
        <w:pBdr>
          <w:top w:val="triple" w:sz="4" w:space="1" w:color="auto"/>
          <w:left w:val="triple" w:sz="4" w:space="4" w:color="auto"/>
          <w:bottom w:val="triple" w:sz="4" w:space="0"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10"/>
          <w:szCs w:val="10"/>
        </w:rPr>
      </w:pPr>
    </w:p>
    <w:p w:rsidR="00AA3008" w:rsidRPr="00AD2C8F" w:rsidRDefault="00AA3008" w:rsidP="00F117C8">
      <w:pPr>
        <w:pBdr>
          <w:top w:val="triple" w:sz="4" w:space="1" w:color="auto"/>
          <w:left w:val="triple" w:sz="4" w:space="4" w:color="auto"/>
          <w:bottom w:val="triple" w:sz="4" w:space="0" w:color="auto"/>
          <w:right w:val="triple" w:sz="4" w:space="4" w:color="auto"/>
        </w:pBdr>
        <w:shd w:val="clear" w:color="auto" w:fill="003366"/>
        <w:autoSpaceDE w:val="0"/>
        <w:autoSpaceDN w:val="0"/>
        <w:adjustRightInd w:val="0"/>
        <w:spacing w:after="0" w:line="240" w:lineRule="auto"/>
        <w:rPr>
          <w:rFonts w:cs="Arial"/>
          <w:bCs/>
          <w:color w:val="000000"/>
          <w:sz w:val="4"/>
          <w:szCs w:val="4"/>
        </w:rPr>
      </w:pPr>
    </w:p>
    <w:p w:rsidR="00AA3008" w:rsidRPr="00E548CE" w:rsidRDefault="00AA3008" w:rsidP="00AA3008">
      <w:pPr>
        <w:autoSpaceDE w:val="0"/>
        <w:autoSpaceDN w:val="0"/>
        <w:adjustRightInd w:val="0"/>
        <w:spacing w:after="0" w:line="240" w:lineRule="auto"/>
        <w:rPr>
          <w:rFonts w:cs="Arial"/>
          <w:bCs/>
          <w:color w:val="000000"/>
          <w:sz w:val="10"/>
          <w:szCs w:val="24"/>
        </w:rPr>
      </w:pPr>
    </w:p>
    <w:p w:rsidR="00AA3008" w:rsidRPr="008F3F2D" w:rsidRDefault="00AA3008" w:rsidP="00F117C8">
      <w:pPr>
        <w:autoSpaceDE w:val="0"/>
        <w:autoSpaceDN w:val="0"/>
        <w:adjustRightInd w:val="0"/>
        <w:spacing w:after="0" w:line="240" w:lineRule="auto"/>
        <w:ind w:left="2160" w:firstLine="720"/>
        <w:rPr>
          <w:rFonts w:cs="Arial"/>
          <w:b/>
          <w:szCs w:val="20"/>
        </w:rPr>
      </w:pPr>
      <w:r>
        <w:rPr>
          <w:rFonts w:cs="Arial"/>
          <w:b/>
          <w:szCs w:val="20"/>
        </w:rPr>
        <w:t>melissalgrimes1@gmail.com</w:t>
      </w:r>
      <w:r w:rsidRPr="008F3F2D">
        <w:rPr>
          <w:rFonts w:cs="Arial"/>
          <w:b/>
          <w:szCs w:val="20"/>
        </w:rPr>
        <w:t xml:space="preserve"> • Mobile 317.258.0471</w:t>
      </w:r>
    </w:p>
    <w:p w:rsidR="00AA3008" w:rsidRPr="004F244D" w:rsidRDefault="00AA3008" w:rsidP="00AA3008">
      <w:pPr>
        <w:autoSpaceDE w:val="0"/>
        <w:autoSpaceDN w:val="0"/>
        <w:adjustRightInd w:val="0"/>
        <w:spacing w:after="0" w:line="240" w:lineRule="auto"/>
        <w:rPr>
          <w:color w:val="008000"/>
          <w:sz w:val="16"/>
          <w:szCs w:val="16"/>
        </w:rPr>
      </w:pPr>
      <w:r w:rsidRPr="004F244D">
        <w:rPr>
          <w:rFonts w:cs="Arial"/>
          <w:color w:val="000000"/>
          <w:sz w:val="16"/>
          <w:szCs w:val="16"/>
        </w:rPr>
        <w:t xml:space="preserve"> </w:t>
      </w:r>
    </w:p>
    <w:p w:rsidR="00AA3008" w:rsidRPr="00934252" w:rsidRDefault="00AA3008" w:rsidP="00AA3008">
      <w:pPr>
        <w:spacing w:after="0" w:line="240" w:lineRule="auto"/>
        <w:jc w:val="both"/>
        <w:rPr>
          <w:color w:val="000000"/>
          <w:sz w:val="20"/>
          <w:szCs w:val="20"/>
        </w:rPr>
      </w:pPr>
      <w:r w:rsidRPr="00934252">
        <w:rPr>
          <w:color w:val="000000"/>
          <w:sz w:val="20"/>
          <w:szCs w:val="20"/>
        </w:rPr>
        <w:t xml:space="preserve">Dynamic </w:t>
      </w:r>
      <w:r w:rsidR="0071746A" w:rsidRPr="00934252">
        <w:rPr>
          <w:color w:val="000000"/>
          <w:sz w:val="20"/>
          <w:szCs w:val="20"/>
        </w:rPr>
        <w:t xml:space="preserve">Human Resource </w:t>
      </w:r>
      <w:r w:rsidR="00F117C8" w:rsidRPr="00934252">
        <w:rPr>
          <w:color w:val="000000"/>
          <w:sz w:val="20"/>
          <w:szCs w:val="20"/>
        </w:rPr>
        <w:t xml:space="preserve">Manager </w:t>
      </w:r>
      <w:r w:rsidRPr="00934252">
        <w:rPr>
          <w:color w:val="000000"/>
          <w:sz w:val="20"/>
          <w:szCs w:val="20"/>
        </w:rPr>
        <w:t>with experience developing organizational training programs, processes, and solutions that achieve high performance</w:t>
      </w:r>
      <w:r w:rsidR="00936787" w:rsidRPr="00934252">
        <w:rPr>
          <w:color w:val="000000"/>
          <w:sz w:val="20"/>
          <w:szCs w:val="20"/>
        </w:rPr>
        <w:t>. Specializes in</w:t>
      </w:r>
      <w:r w:rsidRPr="00934252">
        <w:rPr>
          <w:color w:val="000000"/>
          <w:sz w:val="20"/>
          <w:szCs w:val="20"/>
        </w:rPr>
        <w:t xml:space="preserve"> new-hire training and ongo</w:t>
      </w:r>
      <w:r w:rsidR="00934252">
        <w:rPr>
          <w:color w:val="000000"/>
          <w:sz w:val="20"/>
          <w:szCs w:val="20"/>
        </w:rPr>
        <w:t>ing education; infuses employee</w:t>
      </w:r>
      <w:r w:rsidRPr="00934252">
        <w:rPr>
          <w:color w:val="000000"/>
          <w:sz w:val="20"/>
          <w:szCs w:val="20"/>
        </w:rPr>
        <w:t xml:space="preserve"> with the tool</w:t>
      </w:r>
      <w:r w:rsidR="00936787" w:rsidRPr="00934252">
        <w:rPr>
          <w:color w:val="000000"/>
          <w:sz w:val="20"/>
          <w:szCs w:val="20"/>
        </w:rPr>
        <w:t xml:space="preserve">s and capabilities they need to </w:t>
      </w:r>
      <w:r w:rsidRPr="00934252">
        <w:rPr>
          <w:color w:val="000000"/>
          <w:sz w:val="20"/>
          <w:szCs w:val="20"/>
        </w:rPr>
        <w:t>succeed</w:t>
      </w:r>
      <w:r w:rsidR="00936787" w:rsidRPr="00934252">
        <w:rPr>
          <w:color w:val="000000"/>
          <w:sz w:val="20"/>
          <w:szCs w:val="20"/>
        </w:rPr>
        <w:t xml:space="preserve"> onsite and remotely</w:t>
      </w:r>
      <w:r w:rsidRPr="00934252">
        <w:rPr>
          <w:color w:val="000000"/>
          <w:sz w:val="20"/>
          <w:szCs w:val="20"/>
        </w:rPr>
        <w:t>. Blends business savvy with superior communication skills and an impressive portfolio built from numerous successes in revitalizing underperforming teams and guiding projects to a timely and on-budget completion. Defines the tactical realm of performanc</w:t>
      </w:r>
      <w:r w:rsidR="00934252">
        <w:rPr>
          <w:color w:val="000000"/>
          <w:sz w:val="20"/>
          <w:szCs w:val="20"/>
        </w:rPr>
        <w:t>e measurement, and leverages</w:t>
      </w:r>
      <w:r w:rsidRPr="00934252">
        <w:rPr>
          <w:color w:val="000000"/>
          <w:sz w:val="20"/>
          <w:szCs w:val="20"/>
        </w:rPr>
        <w:t xml:space="preserve"> talent to empower others to realize their full potential, broaden knowledge, and improve efficiency.</w:t>
      </w:r>
      <w:r w:rsidR="00F80A9E">
        <w:rPr>
          <w:color w:val="000000"/>
          <w:sz w:val="20"/>
          <w:szCs w:val="20"/>
        </w:rPr>
        <w:t xml:space="preserve"> Continuously advancing self-development and efficiency in the workplace. Currently pursuing SPHR certification.</w:t>
      </w:r>
    </w:p>
    <w:p w:rsidR="00AA3008" w:rsidRPr="00362F28" w:rsidRDefault="00AA3008" w:rsidP="00AA3008">
      <w:pPr>
        <w:autoSpaceDE w:val="0"/>
        <w:autoSpaceDN w:val="0"/>
        <w:adjustRightInd w:val="0"/>
        <w:spacing w:after="0" w:line="240" w:lineRule="auto"/>
        <w:rPr>
          <w:rFonts w:cs="Arial"/>
          <w:bCs/>
          <w:color w:val="000000"/>
          <w:sz w:val="6"/>
          <w:szCs w:val="24"/>
        </w:rPr>
      </w:pP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4"/>
          <w:szCs w:val="4"/>
        </w:rPr>
      </w:pP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rPr>
      </w:pPr>
      <w:r w:rsidRPr="00AD2C8F">
        <w:rPr>
          <w:rFonts w:ascii="Century Gothic" w:hAnsi="Century Gothic" w:cs="Tahoma"/>
          <w:color w:val="FFFFFF"/>
        </w:rPr>
        <w:t>Areas of Strength</w:t>
      </w: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cs="Arial"/>
          <w:bCs/>
          <w:color w:val="000000"/>
          <w:sz w:val="4"/>
          <w:szCs w:val="4"/>
        </w:rPr>
      </w:pPr>
    </w:p>
    <w:p w:rsidR="00AA3008" w:rsidRPr="00CD2D9B" w:rsidRDefault="00AA3008" w:rsidP="00AA3008">
      <w:pPr>
        <w:pStyle w:val="ListParagraph"/>
        <w:autoSpaceDE w:val="0"/>
        <w:autoSpaceDN w:val="0"/>
        <w:adjustRightInd w:val="0"/>
        <w:spacing w:after="0" w:line="240" w:lineRule="auto"/>
        <w:ind w:left="0"/>
        <w:rPr>
          <w:rFonts w:cs="Symbol"/>
          <w:color w:val="000000"/>
          <w:sz w:val="10"/>
          <w:szCs w:val="20"/>
        </w:rPr>
      </w:pPr>
    </w:p>
    <w:p w:rsidR="00AA3008" w:rsidRDefault="00AA3008" w:rsidP="00AA3008">
      <w:pPr>
        <w:pStyle w:val="ListParagraph"/>
        <w:autoSpaceDE w:val="0"/>
        <w:autoSpaceDN w:val="0"/>
        <w:adjustRightInd w:val="0"/>
        <w:spacing w:after="0" w:line="240" w:lineRule="auto"/>
        <w:ind w:left="0"/>
        <w:jc w:val="both"/>
        <w:rPr>
          <w:rFonts w:cs="Arial"/>
          <w:color w:val="000000"/>
          <w:szCs w:val="20"/>
        </w:rPr>
        <w:sectPr w:rsidR="00AA3008" w:rsidSect="004F244D">
          <w:pgSz w:w="12240" w:h="15840"/>
          <w:pgMar w:top="720" w:right="864" w:bottom="720" w:left="864" w:header="720" w:footer="720" w:gutter="0"/>
          <w:cols w:space="720"/>
          <w:titlePg/>
          <w:docGrid w:linePitch="299"/>
        </w:sectPr>
      </w:pPr>
    </w:p>
    <w:p w:rsidR="00AA3008" w:rsidRPr="0071746A"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Administration</w:t>
      </w:r>
    </w:p>
    <w:p w:rsidR="00AA3008" w:rsidRPr="0071746A" w:rsidRDefault="00F117C8" w:rsidP="00AA3008">
      <w:pPr>
        <w:pStyle w:val="ListParagraph"/>
        <w:autoSpaceDE w:val="0"/>
        <w:autoSpaceDN w:val="0"/>
        <w:adjustRightInd w:val="0"/>
        <w:spacing w:after="0" w:line="240" w:lineRule="auto"/>
        <w:ind w:left="0"/>
        <w:jc w:val="both"/>
        <w:rPr>
          <w:rFonts w:cs="Arial"/>
          <w:color w:val="000000"/>
          <w:sz w:val="20"/>
          <w:szCs w:val="20"/>
        </w:rPr>
      </w:pPr>
      <w:r>
        <w:rPr>
          <w:rFonts w:cs="Arial"/>
          <w:color w:val="000000"/>
          <w:sz w:val="20"/>
          <w:szCs w:val="20"/>
        </w:rPr>
        <w:t>Communication</w:t>
      </w:r>
    </w:p>
    <w:p w:rsidR="00AA3008" w:rsidRPr="0071746A"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Employee Management</w:t>
      </w:r>
    </w:p>
    <w:p w:rsidR="00AA3008" w:rsidRPr="0071746A"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Presentations</w:t>
      </w:r>
    </w:p>
    <w:p w:rsidR="00AA3008" w:rsidRPr="0071746A"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Problem Solving</w:t>
      </w:r>
    </w:p>
    <w:p w:rsidR="00AA3008" w:rsidRPr="0071746A"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Process Improvement</w:t>
      </w:r>
    </w:p>
    <w:p w:rsidR="00AA3008"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Project Management</w:t>
      </w:r>
      <w:r w:rsidR="00AF3119">
        <w:rPr>
          <w:rFonts w:cs="Arial"/>
          <w:color w:val="000000"/>
          <w:sz w:val="20"/>
          <w:szCs w:val="20"/>
        </w:rPr>
        <w:tab/>
        <w:t xml:space="preserve">     </w:t>
      </w:r>
      <w:r w:rsidR="00936787">
        <w:rPr>
          <w:rFonts w:cs="Arial"/>
          <w:color w:val="000000"/>
          <w:sz w:val="20"/>
          <w:szCs w:val="20"/>
        </w:rPr>
        <w:t>Inclusion</w:t>
      </w:r>
    </w:p>
    <w:p w:rsidR="00A91B34" w:rsidRDefault="00A91B34" w:rsidP="00AA3008">
      <w:pPr>
        <w:pStyle w:val="ListParagraph"/>
        <w:autoSpaceDE w:val="0"/>
        <w:autoSpaceDN w:val="0"/>
        <w:adjustRightInd w:val="0"/>
        <w:spacing w:after="0" w:line="240" w:lineRule="auto"/>
        <w:ind w:left="0"/>
        <w:jc w:val="both"/>
        <w:rPr>
          <w:rFonts w:cs="Arial"/>
          <w:color w:val="000000"/>
          <w:sz w:val="20"/>
          <w:szCs w:val="20"/>
        </w:rPr>
      </w:pPr>
      <w:r>
        <w:rPr>
          <w:rFonts w:cs="Arial"/>
          <w:color w:val="000000"/>
          <w:sz w:val="20"/>
          <w:szCs w:val="20"/>
        </w:rPr>
        <w:t>HRIS Systems</w:t>
      </w:r>
    </w:p>
    <w:p w:rsidR="00A91B34" w:rsidRPr="0071746A" w:rsidRDefault="00A91B34" w:rsidP="00AA3008">
      <w:pPr>
        <w:pStyle w:val="ListParagraph"/>
        <w:autoSpaceDE w:val="0"/>
        <w:autoSpaceDN w:val="0"/>
        <w:adjustRightInd w:val="0"/>
        <w:spacing w:after="0" w:line="240" w:lineRule="auto"/>
        <w:ind w:left="0"/>
        <w:jc w:val="both"/>
        <w:rPr>
          <w:rFonts w:cs="Arial"/>
          <w:color w:val="000000"/>
          <w:sz w:val="20"/>
          <w:szCs w:val="20"/>
        </w:rPr>
      </w:pPr>
      <w:r>
        <w:rPr>
          <w:rFonts w:cs="Arial"/>
          <w:color w:val="000000"/>
          <w:sz w:val="20"/>
          <w:szCs w:val="20"/>
        </w:rPr>
        <w:t>Critical Thinking</w:t>
      </w:r>
      <w:r>
        <w:rPr>
          <w:rFonts w:cs="Arial"/>
          <w:color w:val="000000"/>
          <w:sz w:val="20"/>
          <w:szCs w:val="20"/>
        </w:rPr>
        <w:tab/>
      </w:r>
    </w:p>
    <w:p w:rsidR="00AA3008" w:rsidRPr="00936787"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71746A">
        <w:rPr>
          <w:rFonts w:cs="Arial"/>
          <w:color w:val="000000"/>
          <w:sz w:val="20"/>
          <w:szCs w:val="20"/>
        </w:rPr>
        <w:t>Public Speaking</w:t>
      </w:r>
      <w:r w:rsidRPr="0071746A">
        <w:rPr>
          <w:rFonts w:cs="Arial"/>
          <w:color w:val="000000"/>
          <w:sz w:val="20"/>
          <w:szCs w:val="20"/>
        </w:rPr>
        <w:tab/>
      </w:r>
      <w:r w:rsidRPr="0071746A">
        <w:rPr>
          <w:rFonts w:cs="Arial"/>
          <w:color w:val="000000"/>
          <w:sz w:val="20"/>
          <w:szCs w:val="20"/>
        </w:rPr>
        <w:tab/>
      </w:r>
      <w:r w:rsidRPr="0071746A">
        <w:rPr>
          <w:rFonts w:cs="Arial"/>
          <w:color w:val="000000"/>
          <w:sz w:val="20"/>
          <w:szCs w:val="20"/>
        </w:rPr>
        <w:tab/>
        <w:t xml:space="preserve">                    Customer Relations </w:t>
      </w:r>
      <w:r w:rsidR="0071746A">
        <w:rPr>
          <w:rFonts w:cs="Arial"/>
          <w:color w:val="000000"/>
          <w:sz w:val="20"/>
          <w:szCs w:val="20"/>
        </w:rPr>
        <w:tab/>
      </w:r>
      <w:r w:rsidR="0071746A">
        <w:rPr>
          <w:rFonts w:cs="Arial"/>
          <w:color w:val="000000"/>
          <w:sz w:val="20"/>
          <w:szCs w:val="20"/>
        </w:rPr>
        <w:tab/>
      </w:r>
      <w:r w:rsidRPr="0071746A">
        <w:rPr>
          <w:rFonts w:cs="Arial"/>
          <w:color w:val="000000"/>
          <w:sz w:val="20"/>
          <w:szCs w:val="20"/>
        </w:rPr>
        <w:t xml:space="preserve">  </w:t>
      </w:r>
      <w:r w:rsidR="00F117C8">
        <w:rPr>
          <w:rFonts w:cs="Arial"/>
          <w:color w:val="000000"/>
          <w:sz w:val="20"/>
          <w:szCs w:val="20"/>
        </w:rPr>
        <w:t>Remote Team M</w:t>
      </w:r>
      <w:r w:rsidR="00936787" w:rsidRPr="00936787">
        <w:rPr>
          <w:rFonts w:cs="Arial"/>
          <w:color w:val="000000"/>
          <w:sz w:val="20"/>
          <w:szCs w:val="20"/>
        </w:rPr>
        <w:t>anagement</w:t>
      </w:r>
      <w:r w:rsidRPr="00936787">
        <w:rPr>
          <w:rFonts w:cs="Arial"/>
          <w:color w:val="000000"/>
          <w:sz w:val="20"/>
          <w:szCs w:val="20"/>
        </w:rPr>
        <w:t xml:space="preserve">  </w:t>
      </w:r>
      <w:r w:rsidR="00936787" w:rsidRPr="00936787">
        <w:rPr>
          <w:rFonts w:cs="Arial"/>
          <w:color w:val="000000"/>
          <w:sz w:val="20"/>
          <w:szCs w:val="20"/>
        </w:rPr>
        <w:t xml:space="preserve">            </w:t>
      </w:r>
      <w:r w:rsidRPr="00936787">
        <w:rPr>
          <w:rFonts w:cs="Arial"/>
          <w:color w:val="000000"/>
          <w:sz w:val="20"/>
          <w:szCs w:val="20"/>
        </w:rPr>
        <w:t xml:space="preserve">  </w:t>
      </w:r>
      <w:r w:rsidR="0071746A" w:rsidRPr="00936787">
        <w:rPr>
          <w:rFonts w:cs="Arial"/>
          <w:color w:val="000000"/>
          <w:sz w:val="20"/>
          <w:szCs w:val="20"/>
        </w:rPr>
        <w:t xml:space="preserve">         </w:t>
      </w:r>
      <w:r w:rsidRPr="00936787">
        <w:rPr>
          <w:rFonts w:cs="Arial"/>
          <w:color w:val="000000"/>
          <w:sz w:val="20"/>
          <w:szCs w:val="20"/>
        </w:rPr>
        <w:t xml:space="preserve">                                                                                                                                                                        </w:t>
      </w:r>
    </w:p>
    <w:p w:rsidR="00AA3008" w:rsidRPr="00936787"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Financial Management</w:t>
      </w:r>
    </w:p>
    <w:p w:rsidR="00AF3119" w:rsidRDefault="00936787"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Multi-location Management</w:t>
      </w:r>
      <w:r w:rsidR="00AF3119">
        <w:rPr>
          <w:rFonts w:cs="Arial"/>
          <w:color w:val="000000"/>
          <w:sz w:val="20"/>
          <w:szCs w:val="20"/>
        </w:rPr>
        <w:t xml:space="preserve">       </w:t>
      </w:r>
    </w:p>
    <w:p w:rsidR="00A91B34" w:rsidRDefault="00AF3119" w:rsidP="00AF3119">
      <w:pPr>
        <w:autoSpaceDE w:val="0"/>
        <w:autoSpaceDN w:val="0"/>
        <w:adjustRightInd w:val="0"/>
        <w:spacing w:after="0" w:line="240" w:lineRule="auto"/>
        <w:jc w:val="both"/>
        <w:rPr>
          <w:rFonts w:cs="Arial"/>
          <w:color w:val="000000"/>
          <w:sz w:val="20"/>
          <w:szCs w:val="20"/>
        </w:rPr>
      </w:pPr>
      <w:r w:rsidRPr="00AF3119">
        <w:rPr>
          <w:rFonts w:cs="Arial"/>
          <w:color w:val="000000"/>
          <w:sz w:val="20"/>
          <w:szCs w:val="20"/>
        </w:rPr>
        <w:t>Virtual Platforms</w:t>
      </w:r>
      <w:r w:rsidRPr="00AF3119">
        <w:rPr>
          <w:rFonts w:cs="Arial"/>
          <w:color w:val="000000"/>
          <w:sz w:val="20"/>
          <w:szCs w:val="20"/>
        </w:rPr>
        <w:tab/>
        <w:t xml:space="preserve">         </w:t>
      </w:r>
      <w:r>
        <w:rPr>
          <w:rFonts w:cs="Arial"/>
          <w:color w:val="000000"/>
          <w:sz w:val="20"/>
          <w:szCs w:val="20"/>
        </w:rPr>
        <w:t xml:space="preserve">                              </w:t>
      </w:r>
      <w:r w:rsidR="006E37E4">
        <w:rPr>
          <w:rFonts w:cs="Arial"/>
          <w:color w:val="000000"/>
          <w:sz w:val="20"/>
          <w:szCs w:val="20"/>
        </w:rPr>
        <w:t>Team Building</w:t>
      </w:r>
      <w:r w:rsidR="006E37E4">
        <w:rPr>
          <w:rFonts w:cs="Arial"/>
          <w:color w:val="000000"/>
          <w:sz w:val="20"/>
          <w:szCs w:val="20"/>
        </w:rPr>
        <w:tab/>
      </w:r>
      <w:r w:rsidR="00323750">
        <w:rPr>
          <w:rFonts w:cs="Arial"/>
          <w:color w:val="000000"/>
          <w:sz w:val="20"/>
          <w:szCs w:val="20"/>
        </w:rPr>
        <w:tab/>
        <w:t xml:space="preserve">           Start-up</w:t>
      </w:r>
      <w:r w:rsidR="00934252">
        <w:rPr>
          <w:rFonts w:cs="Arial"/>
          <w:color w:val="000000"/>
          <w:sz w:val="20"/>
          <w:szCs w:val="20"/>
        </w:rPr>
        <w:t>s</w:t>
      </w:r>
    </w:p>
    <w:p w:rsidR="006E37E4" w:rsidRDefault="00323750" w:rsidP="00A91B34">
      <w:pPr>
        <w:autoSpaceDE w:val="0"/>
        <w:autoSpaceDN w:val="0"/>
        <w:adjustRightInd w:val="0"/>
        <w:spacing w:after="0" w:line="240" w:lineRule="auto"/>
        <w:jc w:val="both"/>
        <w:rPr>
          <w:rFonts w:cs="Arial"/>
          <w:color w:val="000000"/>
          <w:sz w:val="20"/>
          <w:szCs w:val="20"/>
        </w:rPr>
      </w:pPr>
      <w:r>
        <w:rPr>
          <w:rFonts w:cs="Arial"/>
          <w:color w:val="000000"/>
          <w:sz w:val="20"/>
          <w:szCs w:val="20"/>
        </w:rPr>
        <w:t>Adaptability</w:t>
      </w:r>
      <w:r>
        <w:rPr>
          <w:rFonts w:cs="Arial"/>
          <w:color w:val="000000"/>
          <w:sz w:val="20"/>
          <w:szCs w:val="20"/>
        </w:rPr>
        <w:tab/>
      </w:r>
      <w:r>
        <w:rPr>
          <w:rFonts w:cs="Arial"/>
          <w:color w:val="000000"/>
          <w:sz w:val="20"/>
          <w:szCs w:val="20"/>
        </w:rPr>
        <w:tab/>
        <w:t xml:space="preserve">  </w:t>
      </w:r>
      <w:r w:rsidR="00A91B34">
        <w:rPr>
          <w:rFonts w:cs="Arial"/>
          <w:color w:val="000000"/>
          <w:sz w:val="20"/>
          <w:szCs w:val="20"/>
        </w:rPr>
        <w:t xml:space="preserve">                          </w:t>
      </w:r>
      <w:r w:rsidR="006E37E4">
        <w:rPr>
          <w:rFonts w:cs="Arial"/>
          <w:color w:val="000000"/>
          <w:sz w:val="20"/>
          <w:szCs w:val="20"/>
        </w:rPr>
        <w:t xml:space="preserve">                      </w:t>
      </w:r>
      <w:r>
        <w:rPr>
          <w:rFonts w:cs="Arial"/>
          <w:color w:val="000000"/>
          <w:sz w:val="20"/>
          <w:szCs w:val="20"/>
        </w:rPr>
        <w:t xml:space="preserve">             </w:t>
      </w:r>
      <w:r w:rsidR="00A91B34">
        <w:rPr>
          <w:rFonts w:cs="Arial"/>
          <w:color w:val="000000"/>
          <w:sz w:val="20"/>
          <w:szCs w:val="20"/>
        </w:rPr>
        <w:t xml:space="preserve">           </w:t>
      </w:r>
    </w:p>
    <w:p w:rsidR="00936787" w:rsidRPr="00AF3119" w:rsidRDefault="00AF3119" w:rsidP="00AF3119">
      <w:pPr>
        <w:autoSpaceDE w:val="0"/>
        <w:autoSpaceDN w:val="0"/>
        <w:adjustRightInd w:val="0"/>
        <w:spacing w:after="0" w:line="240" w:lineRule="auto"/>
        <w:jc w:val="both"/>
        <w:rPr>
          <w:rFonts w:cs="Arial"/>
          <w:color w:val="000000"/>
          <w:sz w:val="20"/>
          <w:szCs w:val="20"/>
        </w:rPr>
      </w:pPr>
      <w:r w:rsidRPr="00AF3119">
        <w:rPr>
          <w:rFonts w:cs="Arial"/>
          <w:color w:val="000000"/>
          <w:sz w:val="20"/>
          <w:szCs w:val="20"/>
        </w:rPr>
        <w:t xml:space="preserve">Detail-oriented        </w:t>
      </w:r>
    </w:p>
    <w:p w:rsidR="00936787" w:rsidRPr="00936787" w:rsidRDefault="00936787"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Multimedia Skills</w:t>
      </w:r>
    </w:p>
    <w:p w:rsidR="00936787" w:rsidRPr="00936787" w:rsidRDefault="00936787"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Time Management</w:t>
      </w:r>
    </w:p>
    <w:p w:rsidR="00AA3008" w:rsidRPr="00936787"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Team Leadership</w:t>
      </w:r>
      <w:r w:rsidR="00A91B34">
        <w:rPr>
          <w:rFonts w:cs="Arial"/>
          <w:color w:val="000000"/>
          <w:sz w:val="20"/>
          <w:szCs w:val="20"/>
        </w:rPr>
        <w:t xml:space="preserve"> &amp; Collaboration</w:t>
      </w:r>
    </w:p>
    <w:p w:rsidR="00AA3008" w:rsidRPr="00936787"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Workforce Planning</w:t>
      </w:r>
    </w:p>
    <w:p w:rsidR="00AA3008" w:rsidRPr="00936787" w:rsidRDefault="00AA3008" w:rsidP="00AA3008">
      <w:pPr>
        <w:pStyle w:val="ListParagraph"/>
        <w:autoSpaceDE w:val="0"/>
        <w:autoSpaceDN w:val="0"/>
        <w:adjustRightInd w:val="0"/>
        <w:spacing w:after="0" w:line="240" w:lineRule="auto"/>
        <w:ind w:left="0"/>
        <w:jc w:val="both"/>
        <w:rPr>
          <w:rFonts w:cs="Arial"/>
          <w:color w:val="000000"/>
          <w:sz w:val="20"/>
          <w:szCs w:val="20"/>
        </w:rPr>
      </w:pPr>
      <w:r w:rsidRPr="00936787">
        <w:rPr>
          <w:rFonts w:cs="Arial"/>
          <w:color w:val="000000"/>
          <w:sz w:val="20"/>
          <w:szCs w:val="20"/>
        </w:rPr>
        <w:t>Compliance</w:t>
      </w:r>
    </w:p>
    <w:p w:rsidR="00936787" w:rsidRDefault="00936787" w:rsidP="00AA3008">
      <w:pPr>
        <w:autoSpaceDE w:val="0"/>
        <w:autoSpaceDN w:val="0"/>
        <w:adjustRightInd w:val="0"/>
        <w:spacing w:after="0" w:line="240" w:lineRule="auto"/>
        <w:rPr>
          <w:rFonts w:cs="Arial"/>
          <w:bCs/>
          <w:color w:val="000000"/>
          <w:sz w:val="20"/>
          <w:szCs w:val="20"/>
        </w:rPr>
      </w:pPr>
      <w:r w:rsidRPr="00936787">
        <w:rPr>
          <w:rFonts w:cs="Arial"/>
          <w:bCs/>
          <w:color w:val="000000"/>
          <w:sz w:val="20"/>
          <w:szCs w:val="20"/>
        </w:rPr>
        <w:t>Change Management</w:t>
      </w:r>
    </w:p>
    <w:p w:rsidR="00323750" w:rsidRDefault="00A91B34" w:rsidP="00AA3008">
      <w:pPr>
        <w:autoSpaceDE w:val="0"/>
        <w:autoSpaceDN w:val="0"/>
        <w:adjustRightInd w:val="0"/>
        <w:spacing w:after="0" w:line="240" w:lineRule="auto"/>
        <w:rPr>
          <w:rFonts w:cs="Arial"/>
          <w:bCs/>
          <w:color w:val="000000"/>
          <w:sz w:val="20"/>
          <w:szCs w:val="20"/>
        </w:rPr>
      </w:pPr>
      <w:r>
        <w:rPr>
          <w:rFonts w:cs="Arial"/>
          <w:bCs/>
          <w:color w:val="000000"/>
          <w:sz w:val="20"/>
          <w:szCs w:val="20"/>
        </w:rPr>
        <w:t xml:space="preserve">Active Listening                                                                     Persistence </w:t>
      </w:r>
    </w:p>
    <w:p w:rsidR="00A91B34" w:rsidRPr="00323750" w:rsidRDefault="00A91B34" w:rsidP="00AA3008">
      <w:pPr>
        <w:autoSpaceDE w:val="0"/>
        <w:autoSpaceDN w:val="0"/>
        <w:adjustRightInd w:val="0"/>
        <w:spacing w:after="0" w:line="240" w:lineRule="auto"/>
        <w:rPr>
          <w:rFonts w:cs="Arial"/>
          <w:bCs/>
          <w:color w:val="000000"/>
          <w:sz w:val="20"/>
          <w:szCs w:val="20"/>
        </w:rPr>
        <w:sectPr w:rsidR="00A91B34" w:rsidRPr="00323750" w:rsidSect="004F244D">
          <w:type w:val="continuous"/>
          <w:pgSz w:w="12240" w:h="15840"/>
          <w:pgMar w:top="720" w:right="864" w:bottom="720" w:left="864" w:header="720" w:footer="720" w:gutter="0"/>
          <w:cols w:num="3" w:space="720"/>
          <w:titlePg/>
          <w:docGrid w:linePitch="299"/>
        </w:sectPr>
      </w:pPr>
      <w:r>
        <w:rPr>
          <w:rFonts w:cs="Arial"/>
          <w:bCs/>
          <w:color w:val="000000"/>
          <w:sz w:val="20"/>
          <w:szCs w:val="20"/>
        </w:rPr>
        <w:t>Self-reliance                                    Interdependent Leadership</w:t>
      </w:r>
    </w:p>
    <w:p w:rsidR="00AA3008" w:rsidRPr="00CD2D9B" w:rsidRDefault="00AA3008" w:rsidP="00AA3008">
      <w:pPr>
        <w:autoSpaceDE w:val="0"/>
        <w:autoSpaceDN w:val="0"/>
        <w:adjustRightInd w:val="0"/>
        <w:spacing w:after="0" w:line="240" w:lineRule="auto"/>
        <w:rPr>
          <w:rFonts w:cs="Arial"/>
          <w:bCs/>
          <w:color w:val="000000"/>
          <w:sz w:val="10"/>
          <w:szCs w:val="24"/>
        </w:rPr>
      </w:pPr>
    </w:p>
    <w:p w:rsidR="00AA3008" w:rsidRPr="0088581C"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4"/>
          <w:szCs w:val="4"/>
        </w:rPr>
      </w:pPr>
    </w:p>
    <w:p w:rsidR="00AA3008"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rPr>
      </w:pPr>
      <w:r>
        <w:rPr>
          <w:rFonts w:ascii="Century Gothic" w:hAnsi="Century Gothic" w:cs="Tahoma"/>
          <w:color w:val="FFFFFF"/>
        </w:rPr>
        <w:t>Professional Experience</w:t>
      </w:r>
    </w:p>
    <w:p w:rsidR="00AA3008" w:rsidRPr="0088581C"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cs="Arial"/>
          <w:bCs/>
          <w:color w:val="000000"/>
          <w:sz w:val="4"/>
          <w:szCs w:val="4"/>
        </w:rPr>
      </w:pPr>
    </w:p>
    <w:p w:rsidR="00AA3008" w:rsidRPr="00535219" w:rsidRDefault="00AA3008" w:rsidP="00AA3008">
      <w:pPr>
        <w:autoSpaceDE w:val="0"/>
        <w:autoSpaceDN w:val="0"/>
        <w:adjustRightInd w:val="0"/>
        <w:spacing w:after="0" w:line="240" w:lineRule="auto"/>
        <w:rPr>
          <w:rFonts w:cs="Arial"/>
          <w:color w:val="000000"/>
          <w:sz w:val="10"/>
          <w:szCs w:val="20"/>
        </w:rPr>
      </w:pPr>
    </w:p>
    <w:p w:rsidR="00F80A9E" w:rsidRDefault="00F117C8" w:rsidP="00AA3008">
      <w:pPr>
        <w:tabs>
          <w:tab w:val="right" w:pos="10454"/>
        </w:tabs>
        <w:autoSpaceDE w:val="0"/>
        <w:autoSpaceDN w:val="0"/>
        <w:adjustRightInd w:val="0"/>
        <w:spacing w:after="0" w:line="240" w:lineRule="auto"/>
        <w:rPr>
          <w:rFonts w:cs="Arial"/>
          <w:color w:val="000000"/>
          <w:sz w:val="20"/>
          <w:szCs w:val="20"/>
        </w:rPr>
      </w:pPr>
      <w:r w:rsidRPr="00F80A9E">
        <w:rPr>
          <w:rFonts w:cs="Arial"/>
          <w:b/>
          <w:i/>
          <w:color w:val="000000"/>
          <w:sz w:val="20"/>
          <w:szCs w:val="20"/>
        </w:rPr>
        <w:t>Walm</w:t>
      </w:r>
      <w:r w:rsidR="00AA3008" w:rsidRPr="00F80A9E">
        <w:rPr>
          <w:rFonts w:cs="Arial"/>
          <w:b/>
          <w:i/>
          <w:color w:val="000000"/>
          <w:sz w:val="20"/>
          <w:szCs w:val="20"/>
        </w:rPr>
        <w:t xml:space="preserve">art </w:t>
      </w:r>
      <w:r w:rsidR="00F80A9E">
        <w:rPr>
          <w:rFonts w:cs="Arial"/>
          <w:b/>
          <w:i/>
          <w:color w:val="000000"/>
          <w:sz w:val="20"/>
          <w:szCs w:val="20"/>
        </w:rPr>
        <w:t xml:space="preserve">Ecommerce </w:t>
      </w:r>
      <w:r w:rsidR="00F80A9E">
        <w:rPr>
          <w:rFonts w:cs="Arial"/>
          <w:b/>
          <w:i/>
          <w:color w:val="000000"/>
          <w:sz w:val="20"/>
          <w:szCs w:val="20"/>
        </w:rPr>
        <w:tab/>
      </w:r>
      <w:r w:rsidR="00F80A9E" w:rsidRPr="00F80A9E">
        <w:rPr>
          <w:rFonts w:cs="Arial"/>
          <w:b/>
          <w:color w:val="000000"/>
          <w:sz w:val="20"/>
          <w:szCs w:val="20"/>
        </w:rPr>
        <w:t>2018-Present</w:t>
      </w:r>
    </w:p>
    <w:p w:rsidR="00AA3008" w:rsidRPr="00F80A9E" w:rsidRDefault="00F80A9E"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w:t>
      </w:r>
      <w:r w:rsidR="00AA3008" w:rsidRPr="00F117C8">
        <w:rPr>
          <w:rFonts w:cs="Arial"/>
          <w:b/>
          <w:color w:val="000000"/>
          <w:sz w:val="20"/>
          <w:szCs w:val="20"/>
        </w:rPr>
        <w:t>HUMAN RESOURCE BUSINESS PARTNER</w:t>
      </w:r>
    </w:p>
    <w:p w:rsidR="00323750" w:rsidRDefault="00AA3008" w:rsidP="00AA3008">
      <w:pPr>
        <w:tabs>
          <w:tab w:val="right" w:pos="10454"/>
        </w:tabs>
        <w:autoSpaceDE w:val="0"/>
        <w:autoSpaceDN w:val="0"/>
        <w:adjustRightInd w:val="0"/>
        <w:spacing w:after="0" w:line="240" w:lineRule="auto"/>
        <w:rPr>
          <w:rFonts w:cs="Arial"/>
          <w:color w:val="000000"/>
          <w:sz w:val="20"/>
          <w:szCs w:val="20"/>
        </w:rPr>
      </w:pPr>
      <w:r w:rsidRPr="00F117C8">
        <w:rPr>
          <w:rFonts w:cs="Arial"/>
          <w:b/>
          <w:color w:val="000000"/>
          <w:sz w:val="20"/>
          <w:szCs w:val="20"/>
        </w:rPr>
        <w:t xml:space="preserve">     </w:t>
      </w:r>
      <w:r w:rsidRPr="00F117C8">
        <w:rPr>
          <w:rFonts w:cs="Arial"/>
          <w:color w:val="000000"/>
          <w:sz w:val="20"/>
          <w:szCs w:val="20"/>
        </w:rPr>
        <w:t>Key role in driving and implementing business plan and objectives in area of responsibil</w:t>
      </w:r>
      <w:r w:rsidR="00323750">
        <w:rPr>
          <w:rFonts w:cs="Arial"/>
          <w:color w:val="000000"/>
          <w:sz w:val="20"/>
          <w:szCs w:val="20"/>
        </w:rPr>
        <w:t xml:space="preserve">ity to reach facility goals. Directly  </w:t>
      </w:r>
    </w:p>
    <w:p w:rsidR="00AA3008" w:rsidRPr="00F117C8" w:rsidRDefault="00323750"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Supervise &amp; lead a team of eight Human Resource Generalists. Facility point of contact for up to 2,500 employees.</w:t>
      </w:r>
    </w:p>
    <w:p w:rsidR="00934252" w:rsidRDefault="00AA3008" w:rsidP="00AA3008">
      <w:pPr>
        <w:tabs>
          <w:tab w:val="right" w:pos="10454"/>
        </w:tabs>
        <w:autoSpaceDE w:val="0"/>
        <w:autoSpaceDN w:val="0"/>
        <w:adjustRightInd w:val="0"/>
        <w:spacing w:after="0" w:line="240" w:lineRule="auto"/>
        <w:rPr>
          <w:rFonts w:cs="Arial"/>
          <w:color w:val="000000"/>
          <w:sz w:val="20"/>
          <w:szCs w:val="20"/>
        </w:rPr>
      </w:pPr>
      <w:r w:rsidRPr="00F117C8">
        <w:rPr>
          <w:rFonts w:cs="Arial"/>
          <w:color w:val="000000"/>
          <w:sz w:val="20"/>
          <w:szCs w:val="20"/>
        </w:rPr>
        <w:t xml:space="preserve">     Oversees and directs </w:t>
      </w:r>
      <w:r w:rsidR="00BB48AF" w:rsidRPr="00F117C8">
        <w:rPr>
          <w:rFonts w:cs="Arial"/>
          <w:color w:val="000000"/>
          <w:sz w:val="20"/>
          <w:szCs w:val="20"/>
        </w:rPr>
        <w:t>day-to-day</w:t>
      </w:r>
      <w:r w:rsidRPr="00F117C8">
        <w:rPr>
          <w:rFonts w:cs="Arial"/>
          <w:color w:val="000000"/>
          <w:sz w:val="20"/>
          <w:szCs w:val="20"/>
        </w:rPr>
        <w:t xml:space="preserve"> operations</w:t>
      </w:r>
      <w:r w:rsidR="006762C8">
        <w:rPr>
          <w:rFonts w:cs="Arial"/>
          <w:color w:val="000000"/>
          <w:sz w:val="20"/>
          <w:szCs w:val="20"/>
        </w:rPr>
        <w:t xml:space="preserve"> of HR team and </w:t>
      </w:r>
      <w:r w:rsidRPr="00F117C8">
        <w:rPr>
          <w:rFonts w:cs="Arial"/>
          <w:color w:val="000000"/>
          <w:sz w:val="20"/>
          <w:szCs w:val="20"/>
        </w:rPr>
        <w:t>functions</w:t>
      </w:r>
      <w:r w:rsidR="00A91B34">
        <w:rPr>
          <w:rFonts w:cs="Arial"/>
          <w:color w:val="000000"/>
          <w:sz w:val="20"/>
          <w:szCs w:val="20"/>
        </w:rPr>
        <w:t xml:space="preserve"> including performance management, benefits, p</w:t>
      </w:r>
      <w:r w:rsidR="00934252">
        <w:rPr>
          <w:rFonts w:cs="Arial"/>
          <w:color w:val="000000"/>
          <w:sz w:val="20"/>
          <w:szCs w:val="20"/>
        </w:rPr>
        <w:t xml:space="preserve">ayroll, </w:t>
      </w:r>
    </w:p>
    <w:p w:rsidR="00430BB2" w:rsidRDefault="00934252"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onboarding, recruiting, compensation, </w:t>
      </w:r>
      <w:r w:rsidR="00F80A9E">
        <w:rPr>
          <w:rFonts w:cs="Arial"/>
          <w:color w:val="000000"/>
          <w:sz w:val="20"/>
          <w:szCs w:val="20"/>
        </w:rPr>
        <w:t>unemployment claims,</w:t>
      </w:r>
      <w:r w:rsidR="00430BB2">
        <w:rPr>
          <w:rFonts w:cs="Arial"/>
          <w:color w:val="000000"/>
          <w:sz w:val="20"/>
          <w:szCs w:val="20"/>
        </w:rPr>
        <w:t xml:space="preserve"> investigations,</w:t>
      </w:r>
      <w:r w:rsidR="00F80A9E">
        <w:rPr>
          <w:rFonts w:cs="Arial"/>
          <w:color w:val="000000"/>
          <w:sz w:val="20"/>
          <w:szCs w:val="20"/>
        </w:rPr>
        <w:t xml:space="preserve"> workman’</w:t>
      </w:r>
      <w:r w:rsidR="006762C8">
        <w:rPr>
          <w:rFonts w:cs="Arial"/>
          <w:color w:val="000000"/>
          <w:sz w:val="20"/>
          <w:szCs w:val="20"/>
        </w:rPr>
        <w:t>s comp claims</w:t>
      </w:r>
      <w:r w:rsidR="00430BB2">
        <w:rPr>
          <w:rFonts w:cs="Arial"/>
          <w:color w:val="000000"/>
          <w:sz w:val="20"/>
          <w:szCs w:val="20"/>
        </w:rPr>
        <w:t xml:space="preserve">, and supporting </w:t>
      </w:r>
    </w:p>
    <w:p w:rsidR="00430BB2" w:rsidRDefault="00430BB2"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business operations</w:t>
      </w:r>
      <w:r w:rsidR="006762C8">
        <w:rPr>
          <w:rFonts w:cs="Arial"/>
          <w:color w:val="000000"/>
          <w:sz w:val="20"/>
          <w:szCs w:val="20"/>
        </w:rPr>
        <w:t xml:space="preserve">. </w:t>
      </w:r>
      <w:r w:rsidR="00BB48AF" w:rsidRPr="00F117C8">
        <w:rPr>
          <w:rFonts w:cs="Arial"/>
          <w:color w:val="000000"/>
          <w:sz w:val="20"/>
          <w:szCs w:val="20"/>
        </w:rPr>
        <w:t>Ensur</w:t>
      </w:r>
      <w:r w:rsidR="00936787" w:rsidRPr="00F117C8">
        <w:rPr>
          <w:rFonts w:cs="Arial"/>
          <w:color w:val="000000"/>
          <w:sz w:val="20"/>
          <w:szCs w:val="20"/>
        </w:rPr>
        <w:t xml:space="preserve">es </w:t>
      </w:r>
      <w:r>
        <w:rPr>
          <w:rFonts w:cs="Arial"/>
          <w:color w:val="000000"/>
          <w:sz w:val="20"/>
          <w:szCs w:val="20"/>
        </w:rPr>
        <w:t xml:space="preserve">compliance of HR policies </w:t>
      </w:r>
      <w:r w:rsidR="00936787" w:rsidRPr="00F117C8">
        <w:rPr>
          <w:rFonts w:cs="Arial"/>
          <w:color w:val="000000"/>
          <w:sz w:val="20"/>
          <w:szCs w:val="20"/>
        </w:rPr>
        <w:t>including</w:t>
      </w:r>
      <w:r w:rsidR="00BB48AF" w:rsidRPr="00F117C8">
        <w:rPr>
          <w:rFonts w:cs="Arial"/>
          <w:color w:val="000000"/>
          <w:sz w:val="20"/>
          <w:szCs w:val="20"/>
        </w:rPr>
        <w:t xml:space="preserve"> </w:t>
      </w:r>
      <w:r w:rsidR="006762C8">
        <w:rPr>
          <w:rFonts w:cs="Arial"/>
          <w:color w:val="000000"/>
          <w:sz w:val="20"/>
          <w:szCs w:val="20"/>
        </w:rPr>
        <w:t xml:space="preserve">all </w:t>
      </w:r>
      <w:r w:rsidR="00BB48AF" w:rsidRPr="00F117C8">
        <w:rPr>
          <w:rFonts w:cs="Arial"/>
          <w:color w:val="000000"/>
          <w:sz w:val="20"/>
          <w:szCs w:val="20"/>
        </w:rPr>
        <w:t xml:space="preserve">state and federal laws. Played a critical role in </w:t>
      </w:r>
    </w:p>
    <w:p w:rsidR="00430BB2" w:rsidRDefault="00430BB2"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w:t>
      </w:r>
      <w:r w:rsidR="00BB48AF" w:rsidRPr="00F117C8">
        <w:rPr>
          <w:rFonts w:cs="Arial"/>
          <w:color w:val="000000"/>
          <w:sz w:val="20"/>
          <w:szCs w:val="20"/>
        </w:rPr>
        <w:t xml:space="preserve">streamlining processes and implementing </w:t>
      </w:r>
      <w:r w:rsidR="00F80A9E">
        <w:rPr>
          <w:rFonts w:cs="Arial"/>
          <w:color w:val="000000"/>
          <w:sz w:val="20"/>
          <w:szCs w:val="20"/>
        </w:rPr>
        <w:t xml:space="preserve">standard operating </w:t>
      </w:r>
      <w:r w:rsidR="00F117C8">
        <w:rPr>
          <w:rFonts w:cs="Arial"/>
          <w:color w:val="000000"/>
          <w:sz w:val="20"/>
          <w:szCs w:val="20"/>
        </w:rPr>
        <w:t xml:space="preserve">procedures.  </w:t>
      </w:r>
      <w:r w:rsidR="0071746A" w:rsidRPr="00F117C8">
        <w:rPr>
          <w:rFonts w:cs="Arial"/>
          <w:color w:val="000000"/>
          <w:sz w:val="20"/>
          <w:szCs w:val="20"/>
        </w:rPr>
        <w:t xml:space="preserve">Have received multiple commendations for </w:t>
      </w:r>
    </w:p>
    <w:p w:rsidR="0071746A" w:rsidRPr="00F117C8" w:rsidRDefault="00430BB2"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w:t>
      </w:r>
      <w:r w:rsidR="0071746A" w:rsidRPr="00F117C8">
        <w:rPr>
          <w:rFonts w:cs="Arial"/>
          <w:color w:val="000000"/>
          <w:sz w:val="20"/>
          <w:szCs w:val="20"/>
        </w:rPr>
        <w:t>performance and network support in assisting other facilities</w:t>
      </w:r>
      <w:r>
        <w:rPr>
          <w:rFonts w:cs="Arial"/>
          <w:color w:val="000000"/>
          <w:sz w:val="20"/>
          <w:szCs w:val="20"/>
        </w:rPr>
        <w:t xml:space="preserve"> in the network</w:t>
      </w:r>
      <w:r w:rsidR="0071746A" w:rsidRPr="00F117C8">
        <w:rPr>
          <w:rFonts w:cs="Arial"/>
          <w:color w:val="000000"/>
          <w:sz w:val="20"/>
          <w:szCs w:val="20"/>
        </w:rPr>
        <w:t>.</w:t>
      </w:r>
    </w:p>
    <w:p w:rsidR="00AA3008" w:rsidRPr="00F117C8" w:rsidRDefault="00AA3008" w:rsidP="00AA3008">
      <w:pPr>
        <w:tabs>
          <w:tab w:val="right" w:pos="10454"/>
        </w:tabs>
        <w:autoSpaceDE w:val="0"/>
        <w:autoSpaceDN w:val="0"/>
        <w:adjustRightInd w:val="0"/>
        <w:spacing w:after="0" w:line="240" w:lineRule="auto"/>
        <w:rPr>
          <w:rFonts w:cs="Arial"/>
          <w:b/>
          <w:color w:val="000000"/>
          <w:sz w:val="20"/>
          <w:szCs w:val="20"/>
        </w:rPr>
      </w:pPr>
      <w:r w:rsidRPr="00F80A9E">
        <w:rPr>
          <w:rFonts w:cs="Arial"/>
          <w:b/>
          <w:i/>
          <w:color w:val="000000"/>
          <w:sz w:val="20"/>
          <w:szCs w:val="20"/>
        </w:rPr>
        <w:t xml:space="preserve">CCS, Inc.                                                                                                                                                                        </w:t>
      </w:r>
      <w:r w:rsidR="00F80A9E">
        <w:rPr>
          <w:rFonts w:cs="Arial"/>
          <w:b/>
          <w:i/>
          <w:color w:val="000000"/>
          <w:sz w:val="20"/>
          <w:szCs w:val="20"/>
        </w:rPr>
        <w:tab/>
      </w:r>
      <w:r w:rsidRPr="00F80A9E">
        <w:rPr>
          <w:rFonts w:cs="Arial"/>
          <w:b/>
          <w:color w:val="000000"/>
          <w:sz w:val="20"/>
          <w:szCs w:val="20"/>
        </w:rPr>
        <w:t>2015 – 2018</w:t>
      </w:r>
    </w:p>
    <w:p w:rsidR="00AA3008" w:rsidRPr="00F117C8" w:rsidRDefault="00AA3008" w:rsidP="00AA3008">
      <w:pPr>
        <w:tabs>
          <w:tab w:val="right" w:pos="10454"/>
        </w:tabs>
        <w:autoSpaceDE w:val="0"/>
        <w:autoSpaceDN w:val="0"/>
        <w:adjustRightInd w:val="0"/>
        <w:spacing w:after="0" w:line="240" w:lineRule="auto"/>
        <w:rPr>
          <w:rFonts w:cs="Arial"/>
          <w:b/>
          <w:color w:val="000000"/>
          <w:sz w:val="20"/>
          <w:szCs w:val="20"/>
        </w:rPr>
      </w:pPr>
      <w:r w:rsidRPr="00F117C8">
        <w:rPr>
          <w:rFonts w:cs="Arial"/>
          <w:color w:val="000000"/>
          <w:sz w:val="20"/>
          <w:szCs w:val="20"/>
        </w:rPr>
        <w:t xml:space="preserve">    </w:t>
      </w:r>
      <w:r w:rsidRPr="00F117C8">
        <w:rPr>
          <w:rFonts w:cs="Arial"/>
          <w:b/>
          <w:color w:val="000000"/>
          <w:sz w:val="20"/>
          <w:szCs w:val="20"/>
        </w:rPr>
        <w:t>SENIOR ACCOUNT MANAGER/ OPERATIONS MANAGER</w:t>
      </w:r>
    </w:p>
    <w:p w:rsidR="00AA3008" w:rsidRPr="00F117C8" w:rsidRDefault="00AA3008" w:rsidP="00AA3008">
      <w:pPr>
        <w:tabs>
          <w:tab w:val="right" w:pos="10454"/>
        </w:tabs>
        <w:autoSpaceDE w:val="0"/>
        <w:autoSpaceDN w:val="0"/>
        <w:adjustRightInd w:val="0"/>
        <w:spacing w:after="0" w:line="240" w:lineRule="auto"/>
        <w:rPr>
          <w:rFonts w:cs="Arial"/>
          <w:color w:val="000000"/>
          <w:sz w:val="20"/>
          <w:szCs w:val="20"/>
        </w:rPr>
      </w:pPr>
      <w:r w:rsidRPr="00F117C8">
        <w:rPr>
          <w:rFonts w:cs="Arial"/>
          <w:color w:val="000000"/>
          <w:sz w:val="20"/>
          <w:szCs w:val="20"/>
        </w:rPr>
        <w:t xml:space="preserve">    Senior role in leading all aspects of operations for Indianapolis Market. Daily customer interaction and follow-up;    </w:t>
      </w:r>
    </w:p>
    <w:p w:rsidR="006762C8" w:rsidRDefault="00936787" w:rsidP="00AA3008">
      <w:pPr>
        <w:tabs>
          <w:tab w:val="right" w:pos="10454"/>
        </w:tabs>
        <w:autoSpaceDE w:val="0"/>
        <w:autoSpaceDN w:val="0"/>
        <w:adjustRightInd w:val="0"/>
        <w:spacing w:after="0" w:line="240" w:lineRule="auto"/>
        <w:rPr>
          <w:rFonts w:cs="Arial"/>
          <w:color w:val="000000"/>
          <w:sz w:val="20"/>
          <w:szCs w:val="20"/>
        </w:rPr>
      </w:pPr>
      <w:r w:rsidRPr="00F117C8">
        <w:rPr>
          <w:rFonts w:cs="Arial"/>
          <w:color w:val="000000"/>
          <w:sz w:val="20"/>
          <w:szCs w:val="20"/>
        </w:rPr>
        <w:t xml:space="preserve">    including </w:t>
      </w:r>
      <w:r w:rsidR="00AA3008" w:rsidRPr="00F117C8">
        <w:rPr>
          <w:rFonts w:cs="Arial"/>
          <w:color w:val="000000"/>
          <w:sz w:val="20"/>
          <w:szCs w:val="20"/>
        </w:rPr>
        <w:t>current</w:t>
      </w:r>
      <w:r w:rsidRPr="00F117C8">
        <w:rPr>
          <w:rFonts w:cs="Arial"/>
          <w:color w:val="000000"/>
          <w:sz w:val="20"/>
          <w:szCs w:val="20"/>
        </w:rPr>
        <w:t xml:space="preserve"> client</w:t>
      </w:r>
      <w:r w:rsidR="00AA3008" w:rsidRPr="00F117C8">
        <w:rPr>
          <w:rFonts w:cs="Arial"/>
          <w:color w:val="000000"/>
          <w:sz w:val="20"/>
          <w:szCs w:val="20"/>
        </w:rPr>
        <w:t xml:space="preserve"> relationships and establishing new business relationships. </w:t>
      </w:r>
      <w:r w:rsidR="0071746A" w:rsidRPr="00F117C8">
        <w:rPr>
          <w:rFonts w:cs="Arial"/>
          <w:color w:val="000000"/>
          <w:sz w:val="20"/>
          <w:szCs w:val="20"/>
        </w:rPr>
        <w:t xml:space="preserve">Managed controllable expenses to ensure </w:t>
      </w:r>
    </w:p>
    <w:p w:rsidR="006762C8" w:rsidRDefault="006762C8"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w:t>
      </w:r>
      <w:r w:rsidR="0071746A" w:rsidRPr="00F117C8">
        <w:rPr>
          <w:rFonts w:cs="Arial"/>
          <w:color w:val="000000"/>
          <w:sz w:val="20"/>
          <w:szCs w:val="20"/>
        </w:rPr>
        <w:t>profitability.</w:t>
      </w:r>
      <w:r w:rsidR="00F80A9E">
        <w:rPr>
          <w:rFonts w:cs="Arial"/>
          <w:color w:val="000000"/>
          <w:sz w:val="20"/>
          <w:szCs w:val="20"/>
        </w:rPr>
        <w:t xml:space="preserve"> Maintained and i</w:t>
      </w:r>
      <w:r w:rsidR="0071746A" w:rsidRPr="00F117C8">
        <w:rPr>
          <w:rFonts w:cs="Arial"/>
          <w:color w:val="000000"/>
          <w:sz w:val="20"/>
          <w:szCs w:val="20"/>
        </w:rPr>
        <w:t>mplemented processes to reduce attrition in the market.</w:t>
      </w:r>
      <w:r w:rsidR="00936787" w:rsidRPr="00F117C8">
        <w:rPr>
          <w:rFonts w:cs="Arial"/>
          <w:color w:val="000000"/>
          <w:sz w:val="20"/>
          <w:szCs w:val="20"/>
        </w:rPr>
        <w:t xml:space="preserve"> </w:t>
      </w:r>
      <w:r w:rsidR="00934252">
        <w:rPr>
          <w:rFonts w:cs="Arial"/>
          <w:color w:val="000000"/>
          <w:sz w:val="20"/>
          <w:szCs w:val="20"/>
        </w:rPr>
        <w:t xml:space="preserve">Implemented new initiatives and </w:t>
      </w:r>
    </w:p>
    <w:p w:rsidR="00AA3008" w:rsidRPr="00F117C8" w:rsidRDefault="006762C8" w:rsidP="00AA3008">
      <w:pPr>
        <w:tabs>
          <w:tab w:val="right" w:pos="10454"/>
        </w:tabs>
        <w:autoSpaceDE w:val="0"/>
        <w:autoSpaceDN w:val="0"/>
        <w:adjustRightInd w:val="0"/>
        <w:spacing w:after="0" w:line="240" w:lineRule="auto"/>
        <w:rPr>
          <w:rFonts w:cs="Arial"/>
          <w:color w:val="000000"/>
          <w:sz w:val="20"/>
          <w:szCs w:val="20"/>
        </w:rPr>
      </w:pPr>
      <w:r>
        <w:rPr>
          <w:rFonts w:cs="Arial"/>
          <w:color w:val="000000"/>
          <w:sz w:val="20"/>
          <w:szCs w:val="20"/>
        </w:rPr>
        <w:t xml:space="preserve">    </w:t>
      </w:r>
      <w:r w:rsidR="00934252">
        <w:rPr>
          <w:rFonts w:cs="Arial"/>
          <w:color w:val="000000"/>
          <w:sz w:val="20"/>
          <w:szCs w:val="20"/>
        </w:rPr>
        <w:t xml:space="preserve">several start-ups. </w:t>
      </w:r>
    </w:p>
    <w:p w:rsidR="00AA3008" w:rsidRPr="00F117C8" w:rsidRDefault="00F117C8" w:rsidP="00AA3008">
      <w:pPr>
        <w:tabs>
          <w:tab w:val="right" w:pos="10454"/>
        </w:tabs>
        <w:autoSpaceDE w:val="0"/>
        <w:autoSpaceDN w:val="0"/>
        <w:adjustRightInd w:val="0"/>
        <w:spacing w:after="0" w:line="240" w:lineRule="auto"/>
        <w:rPr>
          <w:rFonts w:cs="Arial"/>
          <w:color w:val="000000"/>
          <w:sz w:val="20"/>
          <w:szCs w:val="20"/>
        </w:rPr>
      </w:pPr>
      <w:r w:rsidRPr="00F80A9E">
        <w:rPr>
          <w:rFonts w:cs="Arial"/>
          <w:b/>
          <w:i/>
          <w:color w:val="000000"/>
          <w:sz w:val="20"/>
          <w:szCs w:val="20"/>
        </w:rPr>
        <w:t>Walm</w:t>
      </w:r>
      <w:r w:rsidR="00AA3008" w:rsidRPr="00F80A9E">
        <w:rPr>
          <w:rFonts w:cs="Arial"/>
          <w:b/>
          <w:i/>
          <w:color w:val="000000"/>
          <w:sz w:val="20"/>
          <w:szCs w:val="20"/>
        </w:rPr>
        <w:t>art</w:t>
      </w:r>
      <w:r w:rsidRPr="00F80A9E">
        <w:rPr>
          <w:rFonts w:cs="Arial"/>
          <w:b/>
          <w:i/>
          <w:color w:val="000000"/>
          <w:sz w:val="20"/>
          <w:szCs w:val="20"/>
        </w:rPr>
        <w:t xml:space="preserve"> Stores, Inc</w:t>
      </w:r>
      <w:r>
        <w:rPr>
          <w:rFonts w:cs="Arial"/>
          <w:color w:val="000000"/>
          <w:sz w:val="20"/>
          <w:szCs w:val="20"/>
        </w:rPr>
        <w:t xml:space="preserve">.                                                                                                                                                   </w:t>
      </w:r>
      <w:r w:rsidR="00F80A9E">
        <w:rPr>
          <w:rFonts w:cs="Arial"/>
          <w:color w:val="000000"/>
          <w:sz w:val="20"/>
          <w:szCs w:val="20"/>
        </w:rPr>
        <w:tab/>
      </w:r>
      <w:r w:rsidR="00AA3008" w:rsidRPr="00F80A9E">
        <w:rPr>
          <w:rFonts w:cs="Arial"/>
          <w:b/>
          <w:color w:val="000000"/>
          <w:sz w:val="20"/>
          <w:szCs w:val="20"/>
        </w:rPr>
        <w:t>2004 – 2015</w:t>
      </w:r>
      <w:r w:rsidR="00AA3008" w:rsidRPr="00F117C8">
        <w:rPr>
          <w:rFonts w:cs="Arial"/>
          <w:color w:val="000000"/>
          <w:sz w:val="20"/>
          <w:szCs w:val="20"/>
        </w:rPr>
        <w:t xml:space="preserve"> </w:t>
      </w:r>
    </w:p>
    <w:p w:rsidR="00AA3008" w:rsidRPr="00F117C8" w:rsidRDefault="00934252" w:rsidP="00AA3008">
      <w:pPr>
        <w:autoSpaceDE w:val="0"/>
        <w:autoSpaceDN w:val="0"/>
        <w:adjustRightInd w:val="0"/>
        <w:spacing w:after="0" w:line="240" w:lineRule="auto"/>
        <w:ind w:left="187"/>
        <w:rPr>
          <w:rFonts w:cs="Arial"/>
          <w:b/>
          <w:bCs/>
          <w:iCs/>
          <w:caps/>
          <w:sz w:val="20"/>
          <w:szCs w:val="20"/>
        </w:rPr>
      </w:pPr>
      <w:r>
        <w:rPr>
          <w:rFonts w:cs="Arial"/>
          <w:b/>
          <w:bCs/>
          <w:iCs/>
          <w:caps/>
          <w:sz w:val="20"/>
          <w:szCs w:val="20"/>
        </w:rPr>
        <w:t>STORE CO-MANAGER</w:t>
      </w:r>
    </w:p>
    <w:p w:rsidR="00AA3008" w:rsidRPr="00934252" w:rsidRDefault="00AA3008" w:rsidP="00934252">
      <w:pPr>
        <w:pStyle w:val="ListParagraph"/>
        <w:autoSpaceDE w:val="0"/>
        <w:autoSpaceDN w:val="0"/>
        <w:adjustRightInd w:val="0"/>
        <w:spacing w:after="0" w:line="240" w:lineRule="auto"/>
        <w:ind w:left="187"/>
        <w:jc w:val="both"/>
        <w:rPr>
          <w:rFonts w:cs="Arial"/>
          <w:sz w:val="20"/>
          <w:szCs w:val="20"/>
        </w:rPr>
      </w:pPr>
      <w:r w:rsidRPr="00F117C8">
        <w:rPr>
          <w:rFonts w:cs="Arial"/>
          <w:sz w:val="20"/>
          <w:szCs w:val="20"/>
        </w:rPr>
        <w:t>Promoted through positions of increasing scope and profile to maximize performance through the implementation and management of various employee development initiatives. Administers staff training programs to ensure employee knowledge of current company programs. Collaborates with &amp; leads direct reports to consistently achieve and maintain steady increases in profitability &amp; minimizing controllable expenses.</w:t>
      </w:r>
      <w:r w:rsidR="00934252">
        <w:rPr>
          <w:rFonts w:cs="Arial"/>
          <w:sz w:val="20"/>
          <w:szCs w:val="20"/>
        </w:rPr>
        <w:t xml:space="preserve"> Direct contact for up to 400 employees.</w:t>
      </w:r>
    </w:p>
    <w:p w:rsidR="00AA3008" w:rsidRPr="004F244D" w:rsidRDefault="00AA3008" w:rsidP="00AA3008">
      <w:pPr>
        <w:autoSpaceDE w:val="0"/>
        <w:autoSpaceDN w:val="0"/>
        <w:adjustRightInd w:val="0"/>
        <w:spacing w:after="0" w:line="240" w:lineRule="auto"/>
        <w:rPr>
          <w:rFonts w:cs="Arial"/>
          <w:bCs/>
          <w:sz w:val="10"/>
          <w:szCs w:val="24"/>
        </w:rPr>
      </w:pP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sz w:val="4"/>
          <w:szCs w:val="4"/>
        </w:rPr>
      </w:pP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ascii="Century Gothic" w:hAnsi="Century Gothic" w:cs="Tahoma"/>
          <w:color w:val="FFFFFF"/>
        </w:rPr>
      </w:pPr>
      <w:r>
        <w:rPr>
          <w:rFonts w:ascii="Century Gothic" w:hAnsi="Century Gothic" w:cs="Tahoma"/>
          <w:color w:val="FFFFFF"/>
        </w:rPr>
        <w:t>Education</w:t>
      </w:r>
    </w:p>
    <w:p w:rsidR="00AA3008" w:rsidRPr="00AD2C8F" w:rsidRDefault="00AA3008" w:rsidP="00AA3008">
      <w:pPr>
        <w:pBdr>
          <w:top w:val="triple" w:sz="4" w:space="1" w:color="auto"/>
          <w:left w:val="triple" w:sz="4" w:space="4" w:color="auto"/>
          <w:bottom w:val="triple" w:sz="4" w:space="1" w:color="auto"/>
          <w:right w:val="triple" w:sz="4" w:space="4" w:color="auto"/>
        </w:pBdr>
        <w:shd w:val="clear" w:color="auto" w:fill="003366"/>
        <w:autoSpaceDE w:val="0"/>
        <w:autoSpaceDN w:val="0"/>
        <w:adjustRightInd w:val="0"/>
        <w:spacing w:after="0" w:line="240" w:lineRule="auto"/>
        <w:rPr>
          <w:rFonts w:cs="Arial"/>
          <w:bCs/>
          <w:color w:val="000000"/>
          <w:sz w:val="4"/>
          <w:szCs w:val="4"/>
        </w:rPr>
      </w:pPr>
    </w:p>
    <w:p w:rsidR="00AA3008" w:rsidRPr="00535219" w:rsidRDefault="00AA3008" w:rsidP="00AA3008">
      <w:pPr>
        <w:autoSpaceDE w:val="0"/>
        <w:autoSpaceDN w:val="0"/>
        <w:adjustRightInd w:val="0"/>
        <w:spacing w:after="0" w:line="240" w:lineRule="auto"/>
        <w:rPr>
          <w:rFonts w:cs="Arial"/>
          <w:bCs/>
          <w:color w:val="000000"/>
          <w:sz w:val="10"/>
          <w:szCs w:val="24"/>
        </w:rPr>
      </w:pPr>
    </w:p>
    <w:p w:rsidR="00AA3008" w:rsidRPr="00430BB2" w:rsidRDefault="00AA3008" w:rsidP="00AA3008">
      <w:pPr>
        <w:autoSpaceDE w:val="0"/>
        <w:autoSpaceDN w:val="0"/>
        <w:adjustRightInd w:val="0"/>
        <w:spacing w:after="0" w:line="240" w:lineRule="auto"/>
        <w:rPr>
          <w:rFonts w:cs="Arial"/>
          <w:color w:val="000000"/>
          <w:sz w:val="14"/>
          <w:szCs w:val="14"/>
        </w:rPr>
      </w:pPr>
      <w:r w:rsidRPr="00430BB2">
        <w:rPr>
          <w:rFonts w:cs="Arial"/>
          <w:b/>
          <w:caps/>
          <w:sz w:val="14"/>
          <w:szCs w:val="14"/>
        </w:rPr>
        <w:t>MBA, Concentration in corporate management (2012)</w:t>
      </w:r>
      <w:r w:rsidRPr="00430BB2">
        <w:rPr>
          <w:rFonts w:cs="Arial"/>
          <w:color w:val="000000"/>
          <w:sz w:val="14"/>
          <w:szCs w:val="14"/>
        </w:rPr>
        <w:t xml:space="preserve"> </w:t>
      </w:r>
    </w:p>
    <w:p w:rsidR="00AA3008" w:rsidRPr="00430BB2" w:rsidRDefault="00AA3008" w:rsidP="00AA3008">
      <w:pPr>
        <w:autoSpaceDE w:val="0"/>
        <w:autoSpaceDN w:val="0"/>
        <w:adjustRightInd w:val="0"/>
        <w:spacing w:after="0" w:line="240" w:lineRule="auto"/>
        <w:rPr>
          <w:rFonts w:cs="Arial"/>
          <w:i/>
          <w:iCs/>
          <w:color w:val="000000"/>
          <w:sz w:val="14"/>
          <w:szCs w:val="14"/>
        </w:rPr>
      </w:pPr>
      <w:r w:rsidRPr="00430BB2">
        <w:rPr>
          <w:rFonts w:cs="Arial"/>
          <w:i/>
          <w:color w:val="000000"/>
          <w:sz w:val="14"/>
          <w:szCs w:val="14"/>
        </w:rPr>
        <w:t>Colorado Christian University</w:t>
      </w:r>
    </w:p>
    <w:p w:rsidR="00F117C8" w:rsidRPr="00430BB2" w:rsidRDefault="00AA3008" w:rsidP="00F117C8">
      <w:pPr>
        <w:autoSpaceDE w:val="0"/>
        <w:autoSpaceDN w:val="0"/>
        <w:adjustRightInd w:val="0"/>
        <w:spacing w:after="0" w:line="240" w:lineRule="auto"/>
        <w:jc w:val="both"/>
        <w:rPr>
          <w:rFonts w:cs="Arial"/>
          <w:iCs/>
          <w:color w:val="000000"/>
          <w:sz w:val="14"/>
          <w:szCs w:val="14"/>
        </w:rPr>
      </w:pPr>
      <w:r w:rsidRPr="00430BB2">
        <w:rPr>
          <w:rFonts w:cs="Arial"/>
          <w:iCs/>
          <w:color w:val="000000"/>
          <w:sz w:val="14"/>
          <w:szCs w:val="14"/>
        </w:rPr>
        <w:t xml:space="preserve"> </w:t>
      </w:r>
    </w:p>
    <w:p w:rsidR="00AA3008" w:rsidRPr="00430BB2" w:rsidRDefault="00AA3008" w:rsidP="00F117C8">
      <w:pPr>
        <w:autoSpaceDE w:val="0"/>
        <w:autoSpaceDN w:val="0"/>
        <w:adjustRightInd w:val="0"/>
        <w:spacing w:after="0" w:line="240" w:lineRule="auto"/>
        <w:jc w:val="both"/>
        <w:rPr>
          <w:rFonts w:cs="Arial"/>
          <w:color w:val="000000"/>
          <w:sz w:val="14"/>
          <w:szCs w:val="14"/>
        </w:rPr>
      </w:pPr>
      <w:r w:rsidRPr="00430BB2">
        <w:rPr>
          <w:rFonts w:cs="Arial"/>
          <w:b/>
          <w:iCs/>
          <w:caps/>
          <w:sz w:val="14"/>
          <w:szCs w:val="14"/>
        </w:rPr>
        <w:t>ba, Communication Studies, concentration in rhetoric (2009)</w:t>
      </w:r>
    </w:p>
    <w:p w:rsidR="00AA3008" w:rsidRPr="00430BB2" w:rsidRDefault="00AA3008" w:rsidP="00AA3008">
      <w:pPr>
        <w:autoSpaceDE w:val="0"/>
        <w:autoSpaceDN w:val="0"/>
        <w:adjustRightInd w:val="0"/>
        <w:spacing w:after="0" w:line="240" w:lineRule="auto"/>
        <w:rPr>
          <w:rFonts w:cs="Arial"/>
          <w:i/>
          <w:iCs/>
          <w:color w:val="000000"/>
          <w:sz w:val="14"/>
          <w:szCs w:val="14"/>
        </w:rPr>
      </w:pPr>
      <w:r w:rsidRPr="00430BB2">
        <w:rPr>
          <w:rFonts w:cs="Arial"/>
          <w:i/>
          <w:color w:val="000000"/>
          <w:sz w:val="14"/>
          <w:szCs w:val="14"/>
        </w:rPr>
        <w:t>Indiana University/ Purdue University of Indianapolis, IN</w:t>
      </w:r>
    </w:p>
    <w:p w:rsidR="00F117C8" w:rsidRPr="00430BB2" w:rsidRDefault="00F117C8" w:rsidP="00AA3008">
      <w:pPr>
        <w:autoSpaceDE w:val="0"/>
        <w:autoSpaceDN w:val="0"/>
        <w:adjustRightInd w:val="0"/>
        <w:spacing w:after="0" w:line="240" w:lineRule="auto"/>
        <w:rPr>
          <w:rFonts w:cs="Arial"/>
          <w:b/>
          <w:sz w:val="14"/>
          <w:szCs w:val="14"/>
        </w:rPr>
      </w:pPr>
    </w:p>
    <w:p w:rsidR="006762C8" w:rsidRPr="00430BB2" w:rsidRDefault="00AA3008" w:rsidP="00F117C8">
      <w:pPr>
        <w:autoSpaceDE w:val="0"/>
        <w:autoSpaceDN w:val="0"/>
        <w:adjustRightInd w:val="0"/>
        <w:spacing w:after="0" w:line="240" w:lineRule="auto"/>
        <w:rPr>
          <w:rFonts w:cs="Arial"/>
          <w:b/>
          <w:color w:val="000000"/>
          <w:sz w:val="14"/>
          <w:szCs w:val="14"/>
        </w:rPr>
      </w:pPr>
      <w:r w:rsidRPr="00430BB2">
        <w:rPr>
          <w:rFonts w:cs="Arial"/>
          <w:b/>
          <w:sz w:val="14"/>
          <w:szCs w:val="14"/>
        </w:rPr>
        <w:t>CERTIFICATE, HUMAN RESOURCE MANAGEMENT</w:t>
      </w:r>
      <w:r w:rsidRPr="00430BB2">
        <w:rPr>
          <w:rFonts w:cs="Arial"/>
          <w:b/>
          <w:color w:val="000000"/>
          <w:sz w:val="14"/>
          <w:szCs w:val="14"/>
        </w:rPr>
        <w:t xml:space="preserve"> (2009)</w:t>
      </w:r>
      <w:r w:rsidR="00F117C8" w:rsidRPr="00430BB2">
        <w:rPr>
          <w:rFonts w:cs="Arial"/>
          <w:b/>
          <w:color w:val="000000"/>
          <w:sz w:val="14"/>
          <w:szCs w:val="14"/>
        </w:rPr>
        <w:t xml:space="preserve">  </w:t>
      </w:r>
    </w:p>
    <w:p w:rsidR="00934252" w:rsidRPr="00430BB2" w:rsidRDefault="00AA3008" w:rsidP="00F117C8">
      <w:pPr>
        <w:autoSpaceDE w:val="0"/>
        <w:autoSpaceDN w:val="0"/>
        <w:adjustRightInd w:val="0"/>
        <w:spacing w:after="0" w:line="240" w:lineRule="auto"/>
        <w:rPr>
          <w:rFonts w:cs="Arial"/>
          <w:b/>
          <w:color w:val="000000"/>
          <w:sz w:val="14"/>
          <w:szCs w:val="14"/>
        </w:rPr>
      </w:pPr>
      <w:r w:rsidRPr="00430BB2">
        <w:rPr>
          <w:rFonts w:cs="Arial"/>
          <w:i/>
          <w:color w:val="000000"/>
          <w:sz w:val="14"/>
          <w:szCs w:val="14"/>
        </w:rPr>
        <w:t>Indiana University/ Purdue University of Indianapolis, IN</w:t>
      </w:r>
    </w:p>
    <w:sectPr w:rsidR="00934252" w:rsidRPr="00430BB2" w:rsidSect="004F244D">
      <w:type w:val="continuous"/>
      <w:pgSz w:w="12240" w:h="15840"/>
      <w:pgMar w:top="720" w:right="864" w:bottom="720"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A32" w:rsidRDefault="00B81A32" w:rsidP="00934252">
      <w:pPr>
        <w:spacing w:after="0" w:line="240" w:lineRule="auto"/>
      </w:pPr>
      <w:r>
        <w:separator/>
      </w:r>
    </w:p>
  </w:endnote>
  <w:endnote w:type="continuationSeparator" w:id="0">
    <w:p w:rsidR="00B81A32" w:rsidRDefault="00B81A32" w:rsidP="009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A32" w:rsidRDefault="00B81A32" w:rsidP="00934252">
      <w:pPr>
        <w:spacing w:after="0" w:line="240" w:lineRule="auto"/>
      </w:pPr>
      <w:r>
        <w:separator/>
      </w:r>
    </w:p>
  </w:footnote>
  <w:footnote w:type="continuationSeparator" w:id="0">
    <w:p w:rsidR="00B81A32" w:rsidRDefault="00B81A32" w:rsidP="00934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08"/>
    <w:rsid w:val="0011317F"/>
    <w:rsid w:val="001372E6"/>
    <w:rsid w:val="00323750"/>
    <w:rsid w:val="00401000"/>
    <w:rsid w:val="00430BB2"/>
    <w:rsid w:val="006762C8"/>
    <w:rsid w:val="006E37E4"/>
    <w:rsid w:val="0071746A"/>
    <w:rsid w:val="00730D2F"/>
    <w:rsid w:val="00934252"/>
    <w:rsid w:val="00936787"/>
    <w:rsid w:val="00A91B34"/>
    <w:rsid w:val="00AA3008"/>
    <w:rsid w:val="00AF3119"/>
    <w:rsid w:val="00AF49CD"/>
    <w:rsid w:val="00B81A32"/>
    <w:rsid w:val="00BB48AF"/>
    <w:rsid w:val="00BF6301"/>
    <w:rsid w:val="00D9457F"/>
    <w:rsid w:val="00F117C8"/>
    <w:rsid w:val="00F8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992F-6853-41CC-9639-6D90C404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0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008"/>
    <w:pPr>
      <w:ind w:left="720"/>
      <w:contextualSpacing/>
    </w:pPr>
  </w:style>
  <w:style w:type="paragraph" w:styleId="Header">
    <w:name w:val="header"/>
    <w:basedOn w:val="Normal"/>
    <w:link w:val="HeaderChar"/>
    <w:uiPriority w:val="99"/>
    <w:unhideWhenUsed/>
    <w:rsid w:val="009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52"/>
    <w:rPr>
      <w:rFonts w:ascii="Calibri" w:eastAsia="Times New Roman" w:hAnsi="Calibri" w:cs="Times New Roman"/>
    </w:rPr>
  </w:style>
  <w:style w:type="paragraph" w:styleId="Footer">
    <w:name w:val="footer"/>
    <w:basedOn w:val="Normal"/>
    <w:link w:val="FooterChar"/>
    <w:uiPriority w:val="99"/>
    <w:unhideWhenUsed/>
    <w:rsid w:val="009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5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Grimes</dc:creator>
  <cp:keywords/>
  <dc:description/>
  <cp:lastModifiedBy>Melissa Grimes</cp:lastModifiedBy>
  <cp:revision>2</cp:revision>
  <dcterms:created xsi:type="dcterms:W3CDTF">2022-05-04T02:10:00Z</dcterms:created>
  <dcterms:modified xsi:type="dcterms:W3CDTF">2022-05-04T02:10:00Z</dcterms:modified>
</cp:coreProperties>
</file>