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D940" w14:textId="77777777" w:rsidR="00F51859" w:rsidRPr="00166E7E" w:rsidRDefault="00403E82" w:rsidP="006B1D70">
      <w:pPr>
        <w:pStyle w:val="SectionHeading"/>
        <w:spacing w:before="0"/>
        <w:rPr>
          <w:rFonts w:asciiTheme="minorHAnsi" w:hAnsiTheme="minorHAnsi" w:cstheme="minorHAnsi"/>
          <w:color w:val="1F497D" w:themeColor="text2"/>
        </w:rPr>
      </w:pPr>
      <w:r w:rsidRPr="00166E7E">
        <w:rPr>
          <w:rFonts w:asciiTheme="minorHAnsi" w:hAnsiTheme="minorHAnsi" w:cstheme="minorHAnsi"/>
          <w:color w:val="1F497D" w:themeColor="text2"/>
        </w:rPr>
        <w:t>Profile</w:t>
      </w:r>
    </w:p>
    <w:p w14:paraId="57D83B26" w14:textId="25A7474A" w:rsidR="00403E82" w:rsidRDefault="00C3082B" w:rsidP="00937295">
      <w:pPr>
        <w:pStyle w:val="KeyProjects"/>
        <w:ind w:left="0"/>
        <w:rPr>
          <w:rFonts w:asciiTheme="minorHAnsi" w:eastAsia="Times New Roman" w:hAnsiTheme="minorHAnsi" w:cstheme="minorHAnsi"/>
          <w:b w:val="0"/>
          <w:i w:val="0"/>
          <w:sz w:val="22"/>
          <w:szCs w:val="22"/>
        </w:rPr>
      </w:pPr>
      <w:r w:rsidRPr="00C3082B">
        <w:rPr>
          <w:rFonts w:asciiTheme="minorHAnsi" w:eastAsia="Times New Roman" w:hAnsiTheme="minorHAnsi" w:cstheme="minorHAnsi"/>
          <w:b w:val="0"/>
          <w:i w:val="0"/>
          <w:sz w:val="22"/>
          <w:szCs w:val="22"/>
        </w:rPr>
        <w:t>Well-rounded leader with highly developed critical thinking skills able to deploy a broad set of experiences to drive mission success in fast paced, high stakes environments.  Experiences span both private and government and include roles ranging from maintenance management and logistics for US Army aviation support battalion to consulting engagements as a team member at Accenture.</w:t>
      </w:r>
      <w:r w:rsidR="00703DB3">
        <w:rPr>
          <w:rFonts w:asciiTheme="minorHAnsi" w:eastAsia="Times New Roman" w:hAnsiTheme="minorHAnsi" w:cstheme="minorHAnsi"/>
          <w:b w:val="0"/>
          <w:i w:val="0"/>
          <w:sz w:val="22"/>
          <w:szCs w:val="22"/>
        </w:rPr>
        <w:t xml:space="preserve"> Recently separated as a Captain in the United States Army.</w:t>
      </w:r>
    </w:p>
    <w:p w14:paraId="59DA3AF7" w14:textId="6255CFC5" w:rsidR="00CE1FC9" w:rsidRPr="00516BE9" w:rsidRDefault="00166E7E" w:rsidP="00516BE9">
      <w:pPr>
        <w:pStyle w:val="SectionHeading"/>
        <w:spacing w:before="60"/>
        <w:rPr>
          <w:rFonts w:asciiTheme="minorHAnsi" w:hAnsiTheme="minorHAnsi" w:cstheme="minorHAnsi"/>
          <w:color w:val="1F497D" w:themeColor="text2"/>
        </w:rPr>
      </w:pPr>
      <w:r>
        <w:rPr>
          <w:rFonts w:asciiTheme="minorHAnsi" w:hAnsiTheme="minorHAnsi" w:cstheme="minorHAnsi"/>
          <w:color w:val="1F497D" w:themeColor="text2"/>
        </w:rPr>
        <w:t>Pro</w:t>
      </w:r>
      <w:r w:rsidR="00AD5B04">
        <w:rPr>
          <w:rFonts w:asciiTheme="minorHAnsi" w:hAnsiTheme="minorHAnsi" w:cstheme="minorHAnsi"/>
          <w:color w:val="1F497D" w:themeColor="text2"/>
        </w:rPr>
        <w:t>fe</w:t>
      </w:r>
      <w:r>
        <w:rPr>
          <w:rFonts w:asciiTheme="minorHAnsi" w:hAnsiTheme="minorHAnsi" w:cstheme="minorHAnsi"/>
          <w:color w:val="1F497D" w:themeColor="text2"/>
        </w:rPr>
        <w:t>ssional Experience</w:t>
      </w:r>
    </w:p>
    <w:tbl>
      <w:tblPr>
        <w:tblW w:w="9363" w:type="dxa"/>
        <w:tblBorders>
          <w:bottom w:val="single" w:sz="4" w:space="0" w:color="auto"/>
        </w:tblBorders>
        <w:tblLook w:val="04A0" w:firstRow="1" w:lastRow="0" w:firstColumn="1" w:lastColumn="0" w:noHBand="0" w:noVBand="1"/>
      </w:tblPr>
      <w:tblGrid>
        <w:gridCol w:w="4952"/>
        <w:gridCol w:w="4411"/>
      </w:tblGrid>
      <w:tr w:rsidR="00CE1FC9" w:rsidRPr="00D117D2" w14:paraId="7FBE408D" w14:textId="77777777" w:rsidTr="00C3430A">
        <w:trPr>
          <w:trHeight w:val="634"/>
        </w:trPr>
        <w:tc>
          <w:tcPr>
            <w:tcW w:w="4952" w:type="dxa"/>
            <w:tcBorders>
              <w:bottom w:val="single" w:sz="4" w:space="0" w:color="auto"/>
            </w:tcBorders>
          </w:tcPr>
          <w:p w14:paraId="559A4788" w14:textId="397380F7" w:rsidR="00CE1FC9" w:rsidRPr="0076420C" w:rsidRDefault="00CE1FC9" w:rsidP="007A1BEA">
            <w:pPr>
              <w:pStyle w:val="CompanyInfo"/>
              <w:tabs>
                <w:tab w:val="clear" w:pos="180"/>
              </w:tabs>
              <w:spacing w:before="60"/>
              <w:ind w:left="-115" w:right="0"/>
              <w:rPr>
                <w:rFonts w:asciiTheme="minorHAnsi" w:hAnsiTheme="minorHAnsi" w:cstheme="minorHAnsi"/>
                <w:b/>
                <w:bCs/>
              </w:rPr>
            </w:pPr>
            <w:r w:rsidRPr="002248FD">
              <w:rPr>
                <w:rFonts w:asciiTheme="minorHAnsi" w:hAnsiTheme="minorHAnsi" w:cstheme="minorHAnsi"/>
                <w:color w:val="365F91" w:themeColor="accent1" w:themeShade="BF"/>
              </w:rPr>
              <w:t>Current Operations Manager</w:t>
            </w:r>
            <w:r w:rsidR="007A1BEA">
              <w:rPr>
                <w:rFonts w:asciiTheme="minorHAnsi" w:hAnsiTheme="minorHAnsi" w:cstheme="minorHAnsi"/>
                <w:color w:val="365F91" w:themeColor="accent1" w:themeShade="BF"/>
              </w:rPr>
              <w:br/>
            </w:r>
            <w:r w:rsidR="000627B0" w:rsidRPr="00CE1FC9">
              <w:rPr>
                <w:rFonts w:asciiTheme="minorHAnsi" w:hAnsiTheme="minorHAnsi" w:cstheme="minorHAnsi"/>
                <w:b/>
                <w:bCs/>
              </w:rPr>
              <w:t>US Army, 101</w:t>
            </w:r>
            <w:r w:rsidR="000627B0" w:rsidRPr="00CE1FC9">
              <w:rPr>
                <w:rFonts w:asciiTheme="minorHAnsi" w:hAnsiTheme="minorHAnsi" w:cstheme="minorHAnsi"/>
                <w:b/>
                <w:bCs/>
                <w:vertAlign w:val="superscript"/>
              </w:rPr>
              <w:t>st</w:t>
            </w:r>
            <w:r w:rsidR="000627B0" w:rsidRPr="00CE1FC9">
              <w:rPr>
                <w:rFonts w:asciiTheme="minorHAnsi" w:hAnsiTheme="minorHAnsi" w:cstheme="minorHAnsi"/>
                <w:b/>
                <w:bCs/>
              </w:rPr>
              <w:t xml:space="preserve"> </w:t>
            </w:r>
            <w:r w:rsidR="000627B0">
              <w:rPr>
                <w:rFonts w:asciiTheme="minorHAnsi" w:hAnsiTheme="minorHAnsi" w:cstheme="minorHAnsi"/>
                <w:b/>
                <w:bCs/>
              </w:rPr>
              <w:t xml:space="preserve">Airborne </w:t>
            </w:r>
            <w:r w:rsidR="000627B0" w:rsidRPr="00CE1FC9">
              <w:rPr>
                <w:rFonts w:asciiTheme="minorHAnsi" w:hAnsiTheme="minorHAnsi" w:cstheme="minorHAnsi"/>
                <w:b/>
                <w:bCs/>
              </w:rPr>
              <w:t>Combat Aviation Brigade</w:t>
            </w:r>
          </w:p>
        </w:tc>
        <w:tc>
          <w:tcPr>
            <w:tcW w:w="4411" w:type="dxa"/>
            <w:tcBorders>
              <w:bottom w:val="single" w:sz="4" w:space="0" w:color="auto"/>
            </w:tcBorders>
          </w:tcPr>
          <w:p w14:paraId="7EA7A051" w14:textId="00DB1E26" w:rsidR="00CE1FC9" w:rsidRPr="00CE1FC9" w:rsidRDefault="00CE1FC9" w:rsidP="0001327E">
            <w:pPr>
              <w:pStyle w:val="Dates"/>
              <w:spacing w:before="60"/>
              <w:ind w:right="0"/>
              <w:rPr>
                <w:rFonts w:asciiTheme="minorHAnsi" w:hAnsiTheme="minorHAnsi" w:cstheme="minorHAnsi"/>
              </w:rPr>
            </w:pPr>
            <w:r w:rsidRPr="00DE3C3B">
              <w:rPr>
                <w:rFonts w:asciiTheme="minorHAnsi" w:hAnsiTheme="minorHAnsi" w:cstheme="minorHAnsi"/>
                <w:b/>
                <w:bCs/>
              </w:rPr>
              <w:t>Fort Campbell, KY</w:t>
            </w:r>
            <w:r w:rsidR="0001327E">
              <w:rPr>
                <w:rFonts w:asciiTheme="minorHAnsi" w:hAnsiTheme="minorHAnsi" w:cstheme="minorHAnsi"/>
                <w:b/>
                <w:bCs/>
              </w:rPr>
              <w:br/>
            </w:r>
            <w:r w:rsidRPr="00CE1FC9">
              <w:rPr>
                <w:rFonts w:asciiTheme="minorHAnsi" w:hAnsiTheme="minorHAnsi" w:cstheme="minorHAnsi"/>
              </w:rPr>
              <w:t>2020</w:t>
            </w:r>
            <w:r w:rsidR="003262D3">
              <w:rPr>
                <w:rFonts w:asciiTheme="minorHAnsi" w:hAnsiTheme="minorHAnsi" w:cstheme="minorHAnsi"/>
              </w:rPr>
              <w:t xml:space="preserve"> </w:t>
            </w:r>
            <w:r w:rsidRPr="00CE1FC9">
              <w:rPr>
                <w:rFonts w:asciiTheme="minorHAnsi" w:hAnsiTheme="minorHAnsi" w:cstheme="minorHAnsi"/>
              </w:rPr>
              <w:t>– 2022</w:t>
            </w:r>
          </w:p>
        </w:tc>
      </w:tr>
    </w:tbl>
    <w:p w14:paraId="677C611C" w14:textId="7DC85725" w:rsidR="00C05475" w:rsidRPr="0076420C" w:rsidRDefault="00CE1FC9" w:rsidP="00F63CBB">
      <w:pPr>
        <w:pStyle w:val="KeyProjects"/>
        <w:ind w:left="0"/>
        <w:rPr>
          <w:rFonts w:asciiTheme="minorHAnsi" w:hAnsiTheme="minorHAnsi" w:cstheme="minorHAnsi"/>
          <w:sz w:val="22"/>
          <w:szCs w:val="22"/>
        </w:rPr>
      </w:pPr>
      <w:r w:rsidRPr="0076420C">
        <w:rPr>
          <w:rFonts w:asciiTheme="minorHAnsi" w:hAnsiTheme="minorHAnsi" w:cstheme="minorHAnsi"/>
          <w:sz w:val="22"/>
          <w:szCs w:val="22"/>
        </w:rPr>
        <w:t>Core responsibilities</w:t>
      </w:r>
      <w:r w:rsidR="00C05475" w:rsidRPr="0076420C">
        <w:rPr>
          <w:rFonts w:asciiTheme="minorHAnsi" w:hAnsiTheme="minorHAnsi" w:cstheme="minorHAnsi"/>
          <w:sz w:val="22"/>
          <w:szCs w:val="22"/>
        </w:rPr>
        <w:t>:</w:t>
      </w:r>
    </w:p>
    <w:p w14:paraId="6D9E4AF3" w14:textId="03AEC979" w:rsidR="00EF04BF" w:rsidRDefault="00EF04BF" w:rsidP="00EF04BF">
      <w:pPr>
        <w:pStyle w:val="BulletPoints"/>
        <w:numPr>
          <w:ilvl w:val="0"/>
          <w:numId w:val="2"/>
        </w:numPr>
        <w:rPr>
          <w:rFonts w:asciiTheme="minorHAnsi" w:hAnsiTheme="minorHAnsi" w:cstheme="minorHAnsi"/>
          <w:sz w:val="22"/>
          <w:szCs w:val="22"/>
        </w:rPr>
      </w:pPr>
      <w:r>
        <w:rPr>
          <w:rFonts w:asciiTheme="minorHAnsi" w:hAnsiTheme="minorHAnsi" w:cstheme="minorHAnsi"/>
          <w:sz w:val="22"/>
          <w:szCs w:val="22"/>
        </w:rPr>
        <w:t>Conducted In-Progress Reviews of all ongoing operations, coordinating with human resource</w:t>
      </w:r>
      <w:r w:rsidR="00563E58">
        <w:rPr>
          <w:rFonts w:asciiTheme="minorHAnsi" w:hAnsiTheme="minorHAnsi" w:cstheme="minorHAnsi"/>
          <w:sz w:val="22"/>
          <w:szCs w:val="22"/>
        </w:rPr>
        <w:t>s</w:t>
      </w:r>
      <w:r>
        <w:rPr>
          <w:rFonts w:asciiTheme="minorHAnsi" w:hAnsiTheme="minorHAnsi" w:cstheme="minorHAnsi"/>
          <w:sz w:val="22"/>
          <w:szCs w:val="22"/>
        </w:rPr>
        <w:t xml:space="preserve">, intelligence, tech support, and support operations and presented status reports to organizational </w:t>
      </w:r>
      <w:proofErr w:type="spellStart"/>
      <w:r>
        <w:rPr>
          <w:rFonts w:asciiTheme="minorHAnsi" w:hAnsiTheme="minorHAnsi" w:cstheme="minorHAnsi"/>
          <w:sz w:val="22"/>
          <w:szCs w:val="22"/>
        </w:rPr>
        <w:t>leaership</w:t>
      </w:r>
      <w:proofErr w:type="spellEnd"/>
    </w:p>
    <w:p w14:paraId="3DE4AB41" w14:textId="77777777" w:rsidR="00E23648" w:rsidRDefault="00E23648" w:rsidP="00DF17AB">
      <w:pPr>
        <w:pStyle w:val="BulletPoints"/>
        <w:numPr>
          <w:ilvl w:val="0"/>
          <w:numId w:val="2"/>
        </w:numPr>
        <w:rPr>
          <w:rFonts w:asciiTheme="minorHAnsi" w:hAnsiTheme="minorHAnsi" w:cstheme="minorHAnsi"/>
          <w:sz w:val="22"/>
          <w:szCs w:val="22"/>
        </w:rPr>
      </w:pPr>
      <w:r w:rsidRPr="00E23648">
        <w:rPr>
          <w:rFonts w:asciiTheme="minorHAnsi" w:hAnsiTheme="minorHAnsi" w:cstheme="minorHAnsi"/>
          <w:sz w:val="22"/>
          <w:szCs w:val="22"/>
        </w:rPr>
        <w:t xml:space="preserve">Worked with international </w:t>
      </w:r>
      <w:proofErr w:type="spellStart"/>
      <w:r w:rsidRPr="00E23648">
        <w:rPr>
          <w:rFonts w:asciiTheme="minorHAnsi" w:hAnsiTheme="minorHAnsi" w:cstheme="minorHAnsi"/>
          <w:sz w:val="22"/>
          <w:szCs w:val="22"/>
        </w:rPr>
        <w:t>contracters</w:t>
      </w:r>
      <w:proofErr w:type="spellEnd"/>
      <w:r w:rsidRPr="00E23648">
        <w:rPr>
          <w:rFonts w:asciiTheme="minorHAnsi" w:hAnsiTheme="minorHAnsi" w:cstheme="minorHAnsi"/>
          <w:sz w:val="22"/>
          <w:szCs w:val="22"/>
        </w:rPr>
        <w:t xml:space="preserve"> to coordinate shipping and storage of over 1000 vehicles from Bavaria to Amsterdam for international shipping, ensuring all equipment was properly serialized, logged, and loaded</w:t>
      </w:r>
    </w:p>
    <w:p w14:paraId="73304269" w14:textId="7CA0BFA2" w:rsidR="00513AF1" w:rsidRDefault="00513AF1" w:rsidP="00DF17AB">
      <w:pPr>
        <w:pStyle w:val="BulletPoints"/>
        <w:numPr>
          <w:ilvl w:val="0"/>
          <w:numId w:val="2"/>
        </w:numPr>
        <w:rPr>
          <w:rFonts w:asciiTheme="minorHAnsi" w:hAnsiTheme="minorHAnsi" w:cstheme="minorHAnsi"/>
          <w:sz w:val="22"/>
          <w:szCs w:val="22"/>
        </w:rPr>
      </w:pPr>
      <w:r>
        <w:rPr>
          <w:rFonts w:asciiTheme="minorHAnsi" w:hAnsiTheme="minorHAnsi" w:cstheme="minorHAnsi"/>
          <w:sz w:val="22"/>
          <w:szCs w:val="22"/>
        </w:rPr>
        <w:t>Oversaw government purchases and acquisitions in compliance with federal acquisition regulations in order to replenish supplies and acquire necessary equipment</w:t>
      </w:r>
      <w:r w:rsidR="00472D83">
        <w:rPr>
          <w:rFonts w:asciiTheme="minorHAnsi" w:hAnsiTheme="minorHAnsi" w:cstheme="minorHAnsi"/>
          <w:sz w:val="22"/>
          <w:szCs w:val="22"/>
        </w:rPr>
        <w:br/>
      </w:r>
    </w:p>
    <w:tbl>
      <w:tblPr>
        <w:tblW w:w="9363" w:type="dxa"/>
        <w:tblBorders>
          <w:bottom w:val="single" w:sz="4" w:space="0" w:color="auto"/>
        </w:tblBorders>
        <w:tblLook w:val="04A0" w:firstRow="1" w:lastRow="0" w:firstColumn="1" w:lastColumn="0" w:noHBand="0" w:noVBand="1"/>
      </w:tblPr>
      <w:tblGrid>
        <w:gridCol w:w="4952"/>
        <w:gridCol w:w="4411"/>
      </w:tblGrid>
      <w:tr w:rsidR="00CE1FC9" w:rsidRPr="00D117D2" w14:paraId="7772F8E5" w14:textId="77777777" w:rsidTr="00C3430A">
        <w:trPr>
          <w:trHeight w:val="634"/>
        </w:trPr>
        <w:tc>
          <w:tcPr>
            <w:tcW w:w="4952" w:type="dxa"/>
          </w:tcPr>
          <w:p w14:paraId="266D1562" w14:textId="4517F1E2" w:rsidR="00CE1FC9" w:rsidRPr="0076420C" w:rsidRDefault="00CE1FC9" w:rsidP="007A1BEA">
            <w:pPr>
              <w:pStyle w:val="CompanyInfo"/>
              <w:tabs>
                <w:tab w:val="clear" w:pos="180"/>
              </w:tabs>
              <w:spacing w:before="60"/>
              <w:ind w:left="-115" w:right="0"/>
              <w:rPr>
                <w:rFonts w:asciiTheme="minorHAnsi" w:hAnsiTheme="minorHAnsi" w:cstheme="minorHAnsi"/>
                <w:i/>
              </w:rPr>
            </w:pPr>
            <w:r w:rsidRPr="002248FD">
              <w:rPr>
                <w:rFonts w:asciiTheme="minorHAnsi" w:hAnsiTheme="minorHAnsi" w:cstheme="minorHAnsi"/>
                <w:color w:val="365F91" w:themeColor="accent1" w:themeShade="BF"/>
              </w:rPr>
              <w:t>Maintenance and Supply Manager</w:t>
            </w:r>
            <w:r w:rsidR="007A1BEA">
              <w:rPr>
                <w:rFonts w:asciiTheme="minorHAnsi" w:hAnsiTheme="minorHAnsi" w:cstheme="minorHAnsi"/>
                <w:color w:val="365F91" w:themeColor="accent1" w:themeShade="BF"/>
              </w:rPr>
              <w:br/>
            </w:r>
            <w:r w:rsidR="000627B0" w:rsidRPr="00CE1FC9">
              <w:rPr>
                <w:rFonts w:asciiTheme="minorHAnsi" w:hAnsiTheme="minorHAnsi" w:cstheme="minorHAnsi"/>
                <w:b/>
                <w:bCs/>
              </w:rPr>
              <w:t>US Army, 101</w:t>
            </w:r>
            <w:r w:rsidR="000627B0" w:rsidRPr="00CE1FC9">
              <w:rPr>
                <w:rFonts w:asciiTheme="minorHAnsi" w:hAnsiTheme="minorHAnsi" w:cstheme="minorHAnsi"/>
                <w:b/>
                <w:bCs/>
                <w:vertAlign w:val="superscript"/>
              </w:rPr>
              <w:t>st</w:t>
            </w:r>
            <w:r w:rsidR="000627B0" w:rsidRPr="00CE1FC9">
              <w:rPr>
                <w:rFonts w:asciiTheme="minorHAnsi" w:hAnsiTheme="minorHAnsi" w:cstheme="minorHAnsi"/>
                <w:b/>
                <w:bCs/>
              </w:rPr>
              <w:t xml:space="preserve"> </w:t>
            </w:r>
            <w:r w:rsidR="000627B0">
              <w:rPr>
                <w:rFonts w:asciiTheme="minorHAnsi" w:hAnsiTheme="minorHAnsi" w:cstheme="minorHAnsi"/>
                <w:b/>
                <w:bCs/>
              </w:rPr>
              <w:t xml:space="preserve">Airborne </w:t>
            </w:r>
            <w:r w:rsidR="000627B0" w:rsidRPr="00CE1FC9">
              <w:rPr>
                <w:rFonts w:asciiTheme="minorHAnsi" w:hAnsiTheme="minorHAnsi" w:cstheme="minorHAnsi"/>
                <w:b/>
                <w:bCs/>
              </w:rPr>
              <w:t>Combat Aviation Brigade</w:t>
            </w:r>
          </w:p>
        </w:tc>
        <w:tc>
          <w:tcPr>
            <w:tcW w:w="4411" w:type="dxa"/>
          </w:tcPr>
          <w:p w14:paraId="41DA1191" w14:textId="77777777" w:rsidR="00CE1FC9" w:rsidRPr="00DE3C3B" w:rsidRDefault="00CE1FC9" w:rsidP="00C3430A">
            <w:pPr>
              <w:pStyle w:val="Dates"/>
              <w:spacing w:before="60"/>
              <w:ind w:right="0"/>
              <w:rPr>
                <w:rFonts w:asciiTheme="minorHAnsi" w:hAnsiTheme="minorHAnsi" w:cstheme="minorHAnsi"/>
                <w:b/>
                <w:bCs/>
              </w:rPr>
            </w:pPr>
            <w:r w:rsidRPr="00DE3C3B">
              <w:rPr>
                <w:rFonts w:asciiTheme="minorHAnsi" w:hAnsiTheme="minorHAnsi" w:cstheme="minorHAnsi"/>
                <w:b/>
                <w:bCs/>
              </w:rPr>
              <w:t>Fort Campbell, KY</w:t>
            </w:r>
          </w:p>
          <w:p w14:paraId="65E0ADA8" w14:textId="5FDC8648" w:rsidR="00CE1FC9" w:rsidRPr="000F55D7" w:rsidRDefault="00CE1FC9" w:rsidP="00C3430A">
            <w:pPr>
              <w:pStyle w:val="Dates"/>
              <w:spacing w:before="0"/>
              <w:ind w:right="0"/>
              <w:rPr>
                <w:rFonts w:asciiTheme="minorHAnsi" w:hAnsiTheme="minorHAnsi" w:cstheme="minorHAnsi"/>
                <w:bCs/>
              </w:rPr>
            </w:pPr>
            <w:r w:rsidRPr="000F55D7">
              <w:rPr>
                <w:rFonts w:asciiTheme="minorHAnsi" w:hAnsiTheme="minorHAnsi" w:cstheme="minorHAnsi"/>
                <w:bCs/>
              </w:rPr>
              <w:t>2018</w:t>
            </w:r>
            <w:r w:rsidR="00DC614F">
              <w:rPr>
                <w:rFonts w:asciiTheme="minorHAnsi" w:hAnsiTheme="minorHAnsi" w:cstheme="minorHAnsi"/>
                <w:bCs/>
              </w:rPr>
              <w:t xml:space="preserve"> </w:t>
            </w:r>
            <w:r w:rsidRPr="000F55D7">
              <w:rPr>
                <w:rFonts w:asciiTheme="minorHAnsi" w:hAnsiTheme="minorHAnsi" w:cstheme="minorHAnsi"/>
                <w:bCs/>
              </w:rPr>
              <w:t>– 2020</w:t>
            </w:r>
          </w:p>
        </w:tc>
      </w:tr>
    </w:tbl>
    <w:p w14:paraId="308D1D72" w14:textId="6DE5560A" w:rsidR="00CE1FC9" w:rsidRPr="0076420C" w:rsidRDefault="000F55D7" w:rsidP="00CE1FC9">
      <w:pPr>
        <w:pStyle w:val="KeyProjects"/>
        <w:ind w:left="0"/>
        <w:rPr>
          <w:rFonts w:asciiTheme="minorHAnsi" w:hAnsiTheme="minorHAnsi" w:cstheme="minorHAnsi"/>
          <w:sz w:val="22"/>
          <w:szCs w:val="22"/>
        </w:rPr>
      </w:pPr>
      <w:r w:rsidRPr="0076420C">
        <w:rPr>
          <w:rFonts w:asciiTheme="minorHAnsi" w:hAnsiTheme="minorHAnsi" w:cstheme="minorHAnsi"/>
          <w:sz w:val="22"/>
          <w:szCs w:val="22"/>
        </w:rPr>
        <w:t>Core Responsibilities</w:t>
      </w:r>
      <w:r w:rsidR="00CE1FC9" w:rsidRPr="0076420C">
        <w:rPr>
          <w:rFonts w:asciiTheme="minorHAnsi" w:hAnsiTheme="minorHAnsi" w:cstheme="minorHAnsi"/>
          <w:sz w:val="22"/>
          <w:szCs w:val="22"/>
        </w:rPr>
        <w:t>:</w:t>
      </w:r>
    </w:p>
    <w:p w14:paraId="138873C6" w14:textId="357665AB" w:rsidR="00CE1FC9" w:rsidRDefault="00AA77D4" w:rsidP="00DF17AB">
      <w:pPr>
        <w:pStyle w:val="BulletPoints"/>
        <w:numPr>
          <w:ilvl w:val="0"/>
          <w:numId w:val="2"/>
        </w:numPr>
        <w:rPr>
          <w:rFonts w:asciiTheme="minorHAnsi" w:hAnsiTheme="minorHAnsi" w:cstheme="minorHAnsi"/>
          <w:sz w:val="22"/>
          <w:szCs w:val="22"/>
        </w:rPr>
      </w:pPr>
      <w:r>
        <w:rPr>
          <w:rFonts w:asciiTheme="minorHAnsi" w:hAnsiTheme="minorHAnsi" w:cstheme="minorHAnsi"/>
          <w:sz w:val="22"/>
          <w:szCs w:val="22"/>
        </w:rPr>
        <w:t>Managed over 80 Soldiers</w:t>
      </w:r>
      <w:r w:rsidR="0068779D">
        <w:rPr>
          <w:rFonts w:asciiTheme="minorHAnsi" w:hAnsiTheme="minorHAnsi" w:cstheme="minorHAnsi"/>
          <w:sz w:val="22"/>
          <w:szCs w:val="22"/>
        </w:rPr>
        <w:t>, accomplishing</w:t>
      </w:r>
      <w:r>
        <w:rPr>
          <w:rFonts w:asciiTheme="minorHAnsi" w:hAnsiTheme="minorHAnsi" w:cstheme="minorHAnsi"/>
          <w:sz w:val="22"/>
          <w:szCs w:val="22"/>
        </w:rPr>
        <w:t xml:space="preserve"> scheduled and emergency maintenance of over 500 pieces of moving equipment and over 1,000 weapons systems</w:t>
      </w:r>
    </w:p>
    <w:p w14:paraId="06DD1D4F" w14:textId="6020255D" w:rsidR="00E615D6" w:rsidRDefault="00513AF1" w:rsidP="00DF17AB">
      <w:pPr>
        <w:pStyle w:val="BulletPoints"/>
        <w:numPr>
          <w:ilvl w:val="0"/>
          <w:numId w:val="2"/>
        </w:numPr>
        <w:rPr>
          <w:rFonts w:asciiTheme="minorHAnsi" w:hAnsiTheme="minorHAnsi" w:cstheme="minorHAnsi"/>
          <w:sz w:val="22"/>
          <w:szCs w:val="22"/>
        </w:rPr>
      </w:pPr>
      <w:r>
        <w:rPr>
          <w:rFonts w:asciiTheme="minorHAnsi" w:hAnsiTheme="minorHAnsi" w:cstheme="minorHAnsi"/>
          <w:sz w:val="22"/>
          <w:szCs w:val="22"/>
        </w:rPr>
        <w:t>Oversaw parts and labor allocations against time and budget requirements and coordinated turn-in of core parts for remanufacturing to replenish unit funds</w:t>
      </w:r>
    </w:p>
    <w:p w14:paraId="697C790A" w14:textId="0ECAA46E" w:rsidR="00454CD8" w:rsidRPr="0076420C" w:rsidRDefault="00513AF1" w:rsidP="006B1D70">
      <w:pPr>
        <w:pStyle w:val="BulletPoints"/>
        <w:numPr>
          <w:ilvl w:val="0"/>
          <w:numId w:val="2"/>
        </w:numPr>
        <w:rPr>
          <w:rFonts w:asciiTheme="minorHAnsi" w:hAnsiTheme="minorHAnsi" w:cstheme="minorHAnsi"/>
          <w:sz w:val="22"/>
          <w:szCs w:val="22"/>
        </w:rPr>
      </w:pPr>
      <w:r>
        <w:rPr>
          <w:rFonts w:asciiTheme="minorHAnsi" w:hAnsiTheme="minorHAnsi" w:cstheme="minorHAnsi"/>
          <w:sz w:val="22"/>
          <w:szCs w:val="22"/>
        </w:rPr>
        <w:t>Oversaw organizational safety training in compliance with OSHA and Army guidelines and performed risk-mitigation for all operations</w:t>
      </w:r>
      <w:r w:rsidR="00472D83">
        <w:rPr>
          <w:rFonts w:asciiTheme="minorHAnsi" w:hAnsiTheme="minorHAnsi" w:cstheme="minorHAnsi"/>
          <w:sz w:val="22"/>
          <w:szCs w:val="22"/>
        </w:rPr>
        <w:br/>
      </w:r>
    </w:p>
    <w:tbl>
      <w:tblPr>
        <w:tblW w:w="9363" w:type="dxa"/>
        <w:tblBorders>
          <w:bottom w:val="single" w:sz="4" w:space="0" w:color="auto"/>
        </w:tblBorders>
        <w:tblLook w:val="04A0" w:firstRow="1" w:lastRow="0" w:firstColumn="1" w:lastColumn="0" w:noHBand="0" w:noVBand="1"/>
      </w:tblPr>
      <w:tblGrid>
        <w:gridCol w:w="6483"/>
        <w:gridCol w:w="2880"/>
      </w:tblGrid>
      <w:tr w:rsidR="006F6242" w:rsidRPr="00DD75D2" w14:paraId="62D38220" w14:textId="77777777" w:rsidTr="006067EC">
        <w:trPr>
          <w:trHeight w:val="533"/>
        </w:trPr>
        <w:tc>
          <w:tcPr>
            <w:tcW w:w="6483" w:type="dxa"/>
          </w:tcPr>
          <w:p w14:paraId="673C7223" w14:textId="77777777" w:rsidR="006F6242" w:rsidRPr="002248FD" w:rsidRDefault="00853364" w:rsidP="006F6242">
            <w:pPr>
              <w:pStyle w:val="CompanyInfo"/>
              <w:tabs>
                <w:tab w:val="clear" w:pos="180"/>
              </w:tabs>
              <w:spacing w:before="60"/>
              <w:ind w:left="-115" w:right="0"/>
              <w:rPr>
                <w:rFonts w:asciiTheme="minorHAnsi" w:hAnsiTheme="minorHAnsi" w:cstheme="minorHAnsi"/>
                <w:color w:val="365F91" w:themeColor="accent1" w:themeShade="BF"/>
              </w:rPr>
            </w:pPr>
            <w:r w:rsidRPr="002248FD">
              <w:rPr>
                <w:rFonts w:asciiTheme="minorHAnsi" w:hAnsiTheme="minorHAnsi" w:cstheme="minorHAnsi"/>
                <w:color w:val="365F91" w:themeColor="accent1" w:themeShade="BF"/>
              </w:rPr>
              <w:t>Associate Consultant</w:t>
            </w:r>
          </w:p>
          <w:p w14:paraId="14F38C13" w14:textId="77777777" w:rsidR="006F6242" w:rsidRPr="00D117D2" w:rsidRDefault="00853364" w:rsidP="006F6242">
            <w:pPr>
              <w:pStyle w:val="JobTitle"/>
              <w:tabs>
                <w:tab w:val="clear" w:pos="180"/>
              </w:tabs>
              <w:spacing w:before="0"/>
              <w:ind w:left="-108" w:right="0"/>
              <w:rPr>
                <w:rFonts w:asciiTheme="minorHAnsi" w:hAnsiTheme="minorHAnsi" w:cstheme="minorHAnsi"/>
                <w:i/>
                <w:sz w:val="22"/>
                <w:szCs w:val="22"/>
              </w:rPr>
            </w:pPr>
            <w:r>
              <w:rPr>
                <w:rFonts w:asciiTheme="minorHAnsi" w:hAnsiTheme="minorHAnsi" w:cstheme="minorHAnsi"/>
                <w:sz w:val="22"/>
                <w:szCs w:val="22"/>
              </w:rPr>
              <w:t>Paragon Solutions</w:t>
            </w:r>
          </w:p>
        </w:tc>
        <w:tc>
          <w:tcPr>
            <w:tcW w:w="2880" w:type="dxa"/>
          </w:tcPr>
          <w:p w14:paraId="5E5162D5" w14:textId="77777777" w:rsidR="006F6242" w:rsidRPr="00DD75D2" w:rsidRDefault="00802B51" w:rsidP="006F6242">
            <w:pPr>
              <w:pStyle w:val="Dates"/>
              <w:spacing w:before="60"/>
              <w:ind w:right="0"/>
              <w:rPr>
                <w:rFonts w:asciiTheme="minorHAnsi" w:hAnsiTheme="minorHAnsi" w:cstheme="minorHAnsi"/>
                <w:b/>
                <w:bCs/>
              </w:rPr>
            </w:pPr>
            <w:r w:rsidRPr="00DD75D2">
              <w:rPr>
                <w:rFonts w:asciiTheme="minorHAnsi" w:hAnsiTheme="minorHAnsi" w:cstheme="minorHAnsi"/>
                <w:b/>
                <w:bCs/>
              </w:rPr>
              <w:t>Plymouth Meeting</w:t>
            </w:r>
            <w:r w:rsidR="006F6242" w:rsidRPr="00DD75D2">
              <w:rPr>
                <w:rFonts w:asciiTheme="minorHAnsi" w:hAnsiTheme="minorHAnsi" w:cstheme="minorHAnsi"/>
                <w:b/>
                <w:bCs/>
              </w:rPr>
              <w:t xml:space="preserve">, </w:t>
            </w:r>
            <w:r w:rsidR="00735287" w:rsidRPr="00DD75D2">
              <w:rPr>
                <w:rFonts w:asciiTheme="minorHAnsi" w:hAnsiTheme="minorHAnsi" w:cstheme="minorHAnsi"/>
                <w:b/>
                <w:bCs/>
              </w:rPr>
              <w:t>P</w:t>
            </w:r>
            <w:r w:rsidRPr="00DD75D2">
              <w:rPr>
                <w:rFonts w:asciiTheme="minorHAnsi" w:hAnsiTheme="minorHAnsi" w:cstheme="minorHAnsi"/>
                <w:b/>
                <w:bCs/>
              </w:rPr>
              <w:t>A</w:t>
            </w:r>
          </w:p>
          <w:p w14:paraId="73496C7A" w14:textId="77777777" w:rsidR="006F6242" w:rsidRPr="00DE3C3B" w:rsidRDefault="00802B51" w:rsidP="006F6242">
            <w:pPr>
              <w:pStyle w:val="Dates"/>
              <w:spacing w:before="0"/>
              <w:ind w:right="0"/>
              <w:rPr>
                <w:rFonts w:asciiTheme="minorHAnsi" w:hAnsiTheme="minorHAnsi" w:cstheme="minorHAnsi"/>
              </w:rPr>
            </w:pPr>
            <w:r w:rsidRPr="00DE3C3B">
              <w:rPr>
                <w:rFonts w:asciiTheme="minorHAnsi" w:hAnsiTheme="minorHAnsi" w:cstheme="minorHAnsi"/>
              </w:rPr>
              <w:t>2016</w:t>
            </w:r>
            <w:r w:rsidR="006F6242" w:rsidRPr="00DE3C3B">
              <w:rPr>
                <w:rFonts w:asciiTheme="minorHAnsi" w:hAnsiTheme="minorHAnsi" w:cstheme="minorHAnsi"/>
              </w:rPr>
              <w:t xml:space="preserve"> – </w:t>
            </w:r>
            <w:r w:rsidRPr="00DE3C3B">
              <w:rPr>
                <w:rFonts w:asciiTheme="minorHAnsi" w:hAnsiTheme="minorHAnsi" w:cstheme="minorHAnsi"/>
              </w:rPr>
              <w:t>2017</w:t>
            </w:r>
          </w:p>
        </w:tc>
      </w:tr>
    </w:tbl>
    <w:p w14:paraId="6733DE90" w14:textId="5DD58240" w:rsidR="00F63CBB" w:rsidRPr="00D117D2" w:rsidRDefault="00936F20" w:rsidP="008555EB">
      <w:pPr>
        <w:pStyle w:val="KeyProjects"/>
        <w:spacing w:after="60"/>
        <w:ind w:left="0" w:right="86"/>
        <w:rPr>
          <w:rFonts w:asciiTheme="minorHAnsi" w:hAnsiTheme="minorHAnsi" w:cstheme="minorHAnsi"/>
          <w:b w:val="0"/>
          <w:i w:val="0"/>
          <w:color w:val="000000"/>
          <w:sz w:val="22"/>
          <w:szCs w:val="22"/>
          <w:shd w:val="clear" w:color="auto" w:fill="FFFFFF"/>
        </w:rPr>
      </w:pPr>
      <w:r w:rsidRPr="00936F20">
        <w:rPr>
          <w:rFonts w:asciiTheme="minorHAnsi" w:hAnsiTheme="minorHAnsi" w:cstheme="minorHAnsi"/>
          <w:b w:val="0"/>
          <w:i w:val="0"/>
          <w:color w:val="000000"/>
          <w:sz w:val="22"/>
          <w:szCs w:val="22"/>
          <w:shd w:val="clear" w:color="auto" w:fill="FFFFFF"/>
        </w:rPr>
        <w:t>Project Manager in a life sciences optimization consulting firm meeting the challenges of regulatory operations and life sciences development in a complex and evolving digital world</w:t>
      </w:r>
    </w:p>
    <w:p w14:paraId="4BEE2B74" w14:textId="77777777" w:rsidR="002F5569" w:rsidRPr="0076420C" w:rsidRDefault="00864CB0" w:rsidP="002F5569">
      <w:pPr>
        <w:pStyle w:val="KeyProjects"/>
        <w:ind w:left="0"/>
        <w:rPr>
          <w:rFonts w:asciiTheme="minorHAnsi" w:hAnsiTheme="minorHAnsi" w:cstheme="minorHAnsi"/>
          <w:sz w:val="22"/>
          <w:szCs w:val="22"/>
        </w:rPr>
      </w:pPr>
      <w:r w:rsidRPr="0076420C">
        <w:rPr>
          <w:rFonts w:asciiTheme="minorHAnsi" w:hAnsiTheme="minorHAnsi" w:cstheme="minorHAnsi"/>
          <w:sz w:val="22"/>
          <w:szCs w:val="22"/>
        </w:rPr>
        <w:t>Impact Overview</w:t>
      </w:r>
    </w:p>
    <w:p w14:paraId="0B05E59F" w14:textId="77777777" w:rsidR="00355652" w:rsidRPr="0009024A" w:rsidRDefault="00355652" w:rsidP="0009024A">
      <w:pPr>
        <w:pStyle w:val="BulletPoints"/>
        <w:numPr>
          <w:ilvl w:val="0"/>
          <w:numId w:val="2"/>
        </w:numPr>
        <w:rPr>
          <w:rFonts w:asciiTheme="minorHAnsi" w:hAnsiTheme="minorHAnsi" w:cstheme="minorHAnsi"/>
          <w:sz w:val="22"/>
          <w:szCs w:val="22"/>
        </w:rPr>
      </w:pPr>
      <w:r w:rsidRPr="0009024A">
        <w:rPr>
          <w:rFonts w:asciiTheme="minorHAnsi" w:hAnsiTheme="minorHAnsi" w:cstheme="minorHAnsi"/>
          <w:sz w:val="22"/>
          <w:szCs w:val="22"/>
        </w:rPr>
        <w:t>Managed multi-</w:t>
      </w:r>
      <w:proofErr w:type="gramStart"/>
      <w:r w:rsidRPr="0009024A">
        <w:rPr>
          <w:rFonts w:asciiTheme="minorHAnsi" w:hAnsiTheme="minorHAnsi" w:cstheme="minorHAnsi"/>
          <w:sz w:val="22"/>
          <w:szCs w:val="22"/>
        </w:rPr>
        <w:t>million dollar</w:t>
      </w:r>
      <w:proofErr w:type="gramEnd"/>
      <w:r w:rsidRPr="0009024A">
        <w:rPr>
          <w:rFonts w:asciiTheme="minorHAnsi" w:hAnsiTheme="minorHAnsi" w:cstheme="minorHAnsi"/>
          <w:sz w:val="22"/>
          <w:szCs w:val="22"/>
        </w:rPr>
        <w:t xml:space="preserve"> data acquisition and integration for a client in three months given a lead time of six months</w:t>
      </w:r>
    </w:p>
    <w:p w14:paraId="7C46CE7D" w14:textId="68447647" w:rsidR="0073552F" w:rsidRPr="0009024A" w:rsidRDefault="00355652" w:rsidP="0009024A">
      <w:pPr>
        <w:pStyle w:val="BulletPoints"/>
        <w:numPr>
          <w:ilvl w:val="0"/>
          <w:numId w:val="2"/>
        </w:numPr>
        <w:rPr>
          <w:rFonts w:asciiTheme="minorHAnsi" w:hAnsiTheme="minorHAnsi" w:cstheme="minorHAnsi"/>
          <w:sz w:val="22"/>
          <w:szCs w:val="22"/>
        </w:rPr>
      </w:pPr>
      <w:r w:rsidRPr="0009024A">
        <w:rPr>
          <w:rFonts w:asciiTheme="minorHAnsi" w:hAnsiTheme="minorHAnsi" w:cstheme="minorHAnsi"/>
          <w:sz w:val="22"/>
          <w:szCs w:val="22"/>
        </w:rPr>
        <w:t xml:space="preserve">Managed a revolutionary product acquisition for a client for integrating </w:t>
      </w:r>
      <w:proofErr w:type="gramStart"/>
      <w:r w:rsidRPr="0009024A">
        <w:rPr>
          <w:rFonts w:asciiTheme="minorHAnsi" w:hAnsiTheme="minorHAnsi" w:cstheme="minorHAnsi"/>
          <w:sz w:val="22"/>
          <w:szCs w:val="22"/>
        </w:rPr>
        <w:t>cloud based</w:t>
      </w:r>
      <w:proofErr w:type="gramEnd"/>
      <w:r w:rsidRPr="0009024A">
        <w:rPr>
          <w:rFonts w:asciiTheme="minorHAnsi" w:hAnsiTheme="minorHAnsi" w:cstheme="minorHAnsi"/>
          <w:sz w:val="22"/>
          <w:szCs w:val="22"/>
        </w:rPr>
        <w:t xml:space="preserve"> data storage with their global content management system, costing $2.6 million and generating over $4 million in revenue through productivity and reduction of waste</w:t>
      </w:r>
      <w:r w:rsidR="00472D83">
        <w:rPr>
          <w:rFonts w:asciiTheme="minorHAnsi" w:hAnsiTheme="minorHAnsi" w:cstheme="minorHAnsi"/>
          <w:sz w:val="22"/>
          <w:szCs w:val="22"/>
        </w:rPr>
        <w:br/>
      </w:r>
      <w:r w:rsidR="001B46F8">
        <w:rPr>
          <w:rFonts w:asciiTheme="minorHAnsi" w:hAnsiTheme="minorHAnsi" w:cstheme="minorHAnsi"/>
          <w:sz w:val="22"/>
          <w:szCs w:val="22"/>
        </w:rPr>
        <w:br/>
      </w:r>
    </w:p>
    <w:tbl>
      <w:tblPr>
        <w:tblW w:w="9363" w:type="dxa"/>
        <w:tblBorders>
          <w:bottom w:val="single" w:sz="4" w:space="0" w:color="auto"/>
        </w:tblBorders>
        <w:tblLook w:val="04A0" w:firstRow="1" w:lastRow="0" w:firstColumn="1" w:lastColumn="0" w:noHBand="0" w:noVBand="1"/>
      </w:tblPr>
      <w:tblGrid>
        <w:gridCol w:w="6483"/>
        <w:gridCol w:w="2880"/>
      </w:tblGrid>
      <w:tr w:rsidR="006F6242" w:rsidRPr="00D117D2" w14:paraId="128740E5" w14:textId="77777777" w:rsidTr="006067EC">
        <w:trPr>
          <w:trHeight w:val="563"/>
        </w:trPr>
        <w:tc>
          <w:tcPr>
            <w:tcW w:w="6483" w:type="dxa"/>
          </w:tcPr>
          <w:p w14:paraId="436C876C" w14:textId="77777777" w:rsidR="006F6242" w:rsidRPr="002248FD" w:rsidRDefault="00355652" w:rsidP="006F6242">
            <w:pPr>
              <w:pStyle w:val="CompanyInfo"/>
              <w:tabs>
                <w:tab w:val="clear" w:pos="180"/>
              </w:tabs>
              <w:spacing w:before="60"/>
              <w:ind w:left="-115" w:right="0"/>
              <w:rPr>
                <w:rFonts w:asciiTheme="minorHAnsi" w:hAnsiTheme="minorHAnsi" w:cstheme="minorHAnsi"/>
                <w:color w:val="365F91" w:themeColor="accent1" w:themeShade="BF"/>
              </w:rPr>
            </w:pPr>
            <w:r w:rsidRPr="002248FD">
              <w:rPr>
                <w:rFonts w:asciiTheme="minorHAnsi" w:hAnsiTheme="minorHAnsi" w:cstheme="minorHAnsi"/>
                <w:color w:val="365F91" w:themeColor="accent1" w:themeShade="BF"/>
              </w:rPr>
              <w:lastRenderedPageBreak/>
              <w:t>Regulatory Operations Associate</w:t>
            </w:r>
          </w:p>
          <w:p w14:paraId="3594175F" w14:textId="77777777" w:rsidR="006F6242" w:rsidRPr="00D117D2" w:rsidRDefault="00F852C7" w:rsidP="006F6242">
            <w:pPr>
              <w:pStyle w:val="JobTitle"/>
              <w:tabs>
                <w:tab w:val="clear" w:pos="180"/>
              </w:tabs>
              <w:spacing w:before="0"/>
              <w:ind w:left="-108" w:right="0"/>
              <w:rPr>
                <w:rFonts w:asciiTheme="minorHAnsi" w:hAnsiTheme="minorHAnsi" w:cstheme="minorHAnsi"/>
                <w:i/>
                <w:sz w:val="22"/>
                <w:szCs w:val="22"/>
              </w:rPr>
            </w:pPr>
            <w:r>
              <w:rPr>
                <w:rFonts w:asciiTheme="minorHAnsi" w:hAnsiTheme="minorHAnsi" w:cstheme="minorHAnsi"/>
                <w:sz w:val="22"/>
                <w:szCs w:val="22"/>
              </w:rPr>
              <w:t>Accenture</w:t>
            </w:r>
          </w:p>
        </w:tc>
        <w:tc>
          <w:tcPr>
            <w:tcW w:w="2880" w:type="dxa"/>
          </w:tcPr>
          <w:p w14:paraId="0D5168E3" w14:textId="77777777" w:rsidR="006F6242" w:rsidRPr="00DD75D2" w:rsidRDefault="00355652" w:rsidP="006F6242">
            <w:pPr>
              <w:pStyle w:val="Dates"/>
              <w:spacing w:before="60"/>
              <w:ind w:right="0"/>
              <w:rPr>
                <w:rFonts w:asciiTheme="minorHAnsi" w:hAnsiTheme="minorHAnsi" w:cstheme="minorHAnsi"/>
                <w:b/>
                <w:bCs/>
              </w:rPr>
            </w:pPr>
            <w:r w:rsidRPr="00DD75D2">
              <w:rPr>
                <w:rFonts w:asciiTheme="minorHAnsi" w:hAnsiTheme="minorHAnsi" w:cstheme="minorHAnsi"/>
                <w:b/>
                <w:bCs/>
              </w:rPr>
              <w:t>Berwyn, PA</w:t>
            </w:r>
          </w:p>
          <w:p w14:paraId="073189FC" w14:textId="471DA7CC" w:rsidR="006F6242" w:rsidRPr="00DE3C3B" w:rsidRDefault="00F852C7" w:rsidP="006F6242">
            <w:pPr>
              <w:pStyle w:val="Dates"/>
              <w:spacing w:before="0"/>
              <w:ind w:right="0"/>
              <w:rPr>
                <w:rFonts w:asciiTheme="minorHAnsi" w:hAnsiTheme="minorHAnsi" w:cstheme="minorHAnsi"/>
              </w:rPr>
            </w:pPr>
            <w:r w:rsidRPr="00DE3C3B">
              <w:rPr>
                <w:rFonts w:asciiTheme="minorHAnsi" w:hAnsiTheme="minorHAnsi" w:cstheme="minorHAnsi"/>
              </w:rPr>
              <w:t>2013</w:t>
            </w:r>
            <w:r w:rsidR="0056255E">
              <w:rPr>
                <w:rFonts w:asciiTheme="minorHAnsi" w:hAnsiTheme="minorHAnsi" w:cstheme="minorHAnsi"/>
              </w:rPr>
              <w:t xml:space="preserve"> </w:t>
            </w:r>
            <w:r w:rsidR="006F6242" w:rsidRPr="00DE3C3B">
              <w:rPr>
                <w:rFonts w:asciiTheme="minorHAnsi" w:hAnsiTheme="minorHAnsi" w:cstheme="minorHAnsi"/>
              </w:rPr>
              <w:t xml:space="preserve">– </w:t>
            </w:r>
            <w:r w:rsidRPr="00DE3C3B">
              <w:rPr>
                <w:rFonts w:asciiTheme="minorHAnsi" w:hAnsiTheme="minorHAnsi" w:cstheme="minorHAnsi"/>
              </w:rPr>
              <w:t>2016</w:t>
            </w:r>
          </w:p>
        </w:tc>
      </w:tr>
    </w:tbl>
    <w:p w14:paraId="69D15B71" w14:textId="77777777" w:rsidR="00985C6F" w:rsidRDefault="00985C6F" w:rsidP="006B430A">
      <w:pPr>
        <w:pStyle w:val="KeyProjects"/>
        <w:ind w:left="0"/>
        <w:rPr>
          <w:rFonts w:asciiTheme="minorHAnsi" w:hAnsiTheme="minorHAnsi" w:cstheme="minorHAnsi"/>
          <w:b w:val="0"/>
          <w:i w:val="0"/>
          <w:color w:val="000000"/>
          <w:sz w:val="22"/>
          <w:szCs w:val="22"/>
          <w:shd w:val="clear" w:color="auto" w:fill="FFFFFF"/>
        </w:rPr>
      </w:pPr>
      <w:r w:rsidRPr="00985C6F">
        <w:rPr>
          <w:rFonts w:asciiTheme="minorHAnsi" w:hAnsiTheme="minorHAnsi" w:cstheme="minorHAnsi"/>
          <w:b w:val="0"/>
          <w:i w:val="0"/>
          <w:color w:val="000000"/>
          <w:sz w:val="22"/>
          <w:szCs w:val="22"/>
          <w:shd w:val="clear" w:color="auto" w:fill="FFFFFF"/>
        </w:rPr>
        <w:t>Business Analyst in life science optimization and regulatory operations for a multinational consulting firm assisting clients like Merck, GSK, Pfizer, and others with regulatory submissions</w:t>
      </w:r>
    </w:p>
    <w:p w14:paraId="1FADFE7B" w14:textId="77777777" w:rsidR="006F6242" w:rsidRPr="0076420C" w:rsidRDefault="006F6242" w:rsidP="006B430A">
      <w:pPr>
        <w:pStyle w:val="KeyProjects"/>
        <w:ind w:left="0"/>
        <w:rPr>
          <w:rFonts w:asciiTheme="minorHAnsi" w:hAnsiTheme="minorHAnsi" w:cstheme="minorHAnsi"/>
          <w:sz w:val="22"/>
          <w:szCs w:val="22"/>
        </w:rPr>
      </w:pPr>
      <w:r w:rsidRPr="0076420C">
        <w:rPr>
          <w:rFonts w:asciiTheme="minorHAnsi" w:hAnsiTheme="minorHAnsi" w:cstheme="minorHAnsi"/>
          <w:sz w:val="22"/>
          <w:szCs w:val="22"/>
        </w:rPr>
        <w:t>Impact Overview</w:t>
      </w:r>
    </w:p>
    <w:p w14:paraId="710874E5" w14:textId="77777777" w:rsidR="002F3C2D" w:rsidRPr="0009024A" w:rsidRDefault="002F3C2D" w:rsidP="0009024A">
      <w:pPr>
        <w:pStyle w:val="BulletPoints"/>
        <w:numPr>
          <w:ilvl w:val="0"/>
          <w:numId w:val="2"/>
        </w:numPr>
        <w:rPr>
          <w:rFonts w:asciiTheme="minorHAnsi" w:hAnsiTheme="minorHAnsi" w:cstheme="minorHAnsi"/>
          <w:sz w:val="22"/>
          <w:szCs w:val="22"/>
        </w:rPr>
      </w:pPr>
      <w:r w:rsidRPr="0009024A">
        <w:rPr>
          <w:rFonts w:asciiTheme="minorHAnsi" w:hAnsiTheme="minorHAnsi" w:cstheme="minorHAnsi"/>
          <w:sz w:val="22"/>
          <w:szCs w:val="22"/>
        </w:rPr>
        <w:t>Developed an internal pro</w:t>
      </w:r>
      <w:r w:rsidR="00006C91" w:rsidRPr="0009024A">
        <w:rPr>
          <w:rFonts w:asciiTheme="minorHAnsi" w:hAnsiTheme="minorHAnsi" w:cstheme="minorHAnsi"/>
          <w:sz w:val="22"/>
          <w:szCs w:val="22"/>
        </w:rPr>
        <w:t>c</w:t>
      </w:r>
      <w:r w:rsidRPr="0009024A">
        <w:rPr>
          <w:rFonts w:asciiTheme="minorHAnsi" w:hAnsiTheme="minorHAnsi" w:cstheme="minorHAnsi"/>
          <w:sz w:val="22"/>
          <w:szCs w:val="22"/>
        </w:rPr>
        <w:t xml:space="preserve">ess audit for data standardization and production that resulted in </w:t>
      </w:r>
      <w:r w:rsidR="00BC5D69">
        <w:rPr>
          <w:rFonts w:asciiTheme="minorHAnsi" w:hAnsiTheme="minorHAnsi" w:cstheme="minorHAnsi"/>
          <w:sz w:val="22"/>
          <w:szCs w:val="22"/>
        </w:rPr>
        <w:t>30% reduction of redundancies</w:t>
      </w:r>
    </w:p>
    <w:p w14:paraId="6C796894" w14:textId="59A8A8F6" w:rsidR="002F3C2D" w:rsidRPr="0009024A" w:rsidRDefault="002F3C2D" w:rsidP="0009024A">
      <w:pPr>
        <w:pStyle w:val="BulletPoints"/>
        <w:numPr>
          <w:ilvl w:val="0"/>
          <w:numId w:val="2"/>
        </w:numPr>
        <w:rPr>
          <w:rFonts w:asciiTheme="minorHAnsi" w:hAnsiTheme="minorHAnsi" w:cstheme="minorHAnsi"/>
          <w:sz w:val="22"/>
          <w:szCs w:val="22"/>
        </w:rPr>
      </w:pPr>
      <w:r w:rsidRPr="0009024A">
        <w:rPr>
          <w:rFonts w:asciiTheme="minorHAnsi" w:hAnsiTheme="minorHAnsi" w:cstheme="minorHAnsi"/>
          <w:sz w:val="22"/>
          <w:szCs w:val="22"/>
        </w:rPr>
        <w:t>Managed ad-hoc dem</w:t>
      </w:r>
      <w:r w:rsidR="00006C91" w:rsidRPr="0009024A">
        <w:rPr>
          <w:rFonts w:asciiTheme="minorHAnsi" w:hAnsiTheme="minorHAnsi" w:cstheme="minorHAnsi"/>
          <w:sz w:val="22"/>
          <w:szCs w:val="22"/>
        </w:rPr>
        <w:t>a</w:t>
      </w:r>
      <w:r w:rsidRPr="0009024A">
        <w:rPr>
          <w:rFonts w:asciiTheme="minorHAnsi" w:hAnsiTheme="minorHAnsi" w:cstheme="minorHAnsi"/>
          <w:sz w:val="22"/>
          <w:szCs w:val="22"/>
        </w:rPr>
        <w:t>nding and unique projects in support of Major Planned Submissions and Submission Stewardship projects, multiplying ef</w:t>
      </w:r>
      <w:r w:rsidR="00006C91" w:rsidRPr="0009024A">
        <w:rPr>
          <w:rFonts w:asciiTheme="minorHAnsi" w:hAnsiTheme="minorHAnsi" w:cstheme="minorHAnsi"/>
          <w:sz w:val="22"/>
          <w:szCs w:val="22"/>
        </w:rPr>
        <w:t>f</w:t>
      </w:r>
      <w:r w:rsidRPr="0009024A">
        <w:rPr>
          <w:rFonts w:asciiTheme="minorHAnsi" w:hAnsiTheme="minorHAnsi" w:cstheme="minorHAnsi"/>
          <w:sz w:val="22"/>
          <w:szCs w:val="22"/>
        </w:rPr>
        <w:t>iciency for clients</w:t>
      </w:r>
      <w:r w:rsidR="008A4FA3">
        <w:rPr>
          <w:rFonts w:asciiTheme="minorHAnsi" w:hAnsiTheme="minorHAnsi" w:cstheme="minorHAnsi"/>
          <w:sz w:val="22"/>
          <w:szCs w:val="22"/>
        </w:rPr>
        <w:br/>
      </w:r>
    </w:p>
    <w:p w14:paraId="08ADEB7B" w14:textId="67BBD906" w:rsidR="00173D91" w:rsidRPr="00166E7E" w:rsidRDefault="00173D91" w:rsidP="007D0F18">
      <w:pPr>
        <w:pStyle w:val="SectionHeading"/>
        <w:spacing w:before="0"/>
        <w:rPr>
          <w:rFonts w:asciiTheme="minorHAnsi" w:hAnsiTheme="minorHAnsi" w:cstheme="minorHAnsi"/>
          <w:color w:val="1F497D" w:themeColor="text2"/>
        </w:rPr>
      </w:pPr>
      <w:r>
        <w:rPr>
          <w:rFonts w:asciiTheme="minorHAnsi" w:hAnsiTheme="minorHAnsi" w:cstheme="minorHAnsi"/>
          <w:color w:val="1F497D" w:themeColor="text2"/>
        </w:rPr>
        <w:t>University Education</w:t>
      </w:r>
    </w:p>
    <w:tbl>
      <w:tblPr>
        <w:tblW w:w="9363" w:type="dxa"/>
        <w:tblBorders>
          <w:bottom w:val="single" w:sz="4" w:space="0" w:color="auto"/>
        </w:tblBorders>
        <w:tblLook w:val="04A0" w:firstRow="1" w:lastRow="0" w:firstColumn="1" w:lastColumn="0" w:noHBand="0" w:noVBand="1"/>
      </w:tblPr>
      <w:tblGrid>
        <w:gridCol w:w="6483"/>
        <w:gridCol w:w="2880"/>
      </w:tblGrid>
      <w:tr w:rsidR="00173D91" w:rsidRPr="00D117D2" w14:paraId="3C4F0C11" w14:textId="77777777" w:rsidTr="007D0F18">
        <w:trPr>
          <w:trHeight w:val="533"/>
        </w:trPr>
        <w:tc>
          <w:tcPr>
            <w:tcW w:w="6483" w:type="dxa"/>
          </w:tcPr>
          <w:p w14:paraId="1BA1AC33" w14:textId="77777777" w:rsidR="002248FD" w:rsidRPr="00472D83" w:rsidRDefault="002248FD" w:rsidP="002248FD">
            <w:pPr>
              <w:pStyle w:val="CompanyInfo"/>
              <w:tabs>
                <w:tab w:val="clear" w:pos="180"/>
              </w:tabs>
              <w:spacing w:before="60"/>
              <w:ind w:left="-115" w:right="0"/>
              <w:rPr>
                <w:rFonts w:asciiTheme="minorHAnsi" w:hAnsiTheme="minorHAnsi" w:cstheme="minorHAnsi"/>
                <w:color w:val="365F91" w:themeColor="accent1" w:themeShade="BF"/>
              </w:rPr>
            </w:pPr>
            <w:r w:rsidRPr="00472D83">
              <w:rPr>
                <w:rFonts w:asciiTheme="minorHAnsi" w:hAnsiTheme="minorHAnsi" w:cstheme="minorHAnsi"/>
                <w:color w:val="365F91" w:themeColor="accent1" w:themeShade="BF"/>
              </w:rPr>
              <w:t>Logistics Management</w:t>
            </w:r>
          </w:p>
          <w:p w14:paraId="228BBBC6" w14:textId="2457D188" w:rsidR="00173D91" w:rsidRPr="00D117D2" w:rsidRDefault="002248FD" w:rsidP="002248FD">
            <w:pPr>
              <w:pStyle w:val="JobTitle"/>
              <w:tabs>
                <w:tab w:val="clear" w:pos="180"/>
              </w:tabs>
              <w:spacing w:before="0"/>
              <w:ind w:left="-108" w:right="0"/>
              <w:rPr>
                <w:rFonts w:asciiTheme="minorHAnsi" w:hAnsiTheme="minorHAnsi" w:cstheme="minorHAnsi"/>
                <w:i/>
                <w:sz w:val="22"/>
                <w:szCs w:val="22"/>
              </w:rPr>
            </w:pPr>
            <w:r>
              <w:rPr>
                <w:rFonts w:asciiTheme="minorHAnsi" w:hAnsiTheme="minorHAnsi" w:cstheme="minorHAnsi"/>
                <w:sz w:val="22"/>
                <w:szCs w:val="22"/>
              </w:rPr>
              <w:t xml:space="preserve">Army </w:t>
            </w:r>
            <w:proofErr w:type="spellStart"/>
            <w:r>
              <w:rPr>
                <w:rFonts w:asciiTheme="minorHAnsi" w:hAnsiTheme="minorHAnsi" w:cstheme="minorHAnsi"/>
                <w:sz w:val="22"/>
                <w:szCs w:val="22"/>
              </w:rPr>
              <w:t>Logisticus</w:t>
            </w:r>
            <w:proofErr w:type="spellEnd"/>
            <w:r>
              <w:rPr>
                <w:rFonts w:asciiTheme="minorHAnsi" w:hAnsiTheme="minorHAnsi" w:cstheme="minorHAnsi"/>
                <w:sz w:val="22"/>
                <w:szCs w:val="22"/>
              </w:rPr>
              <w:t xml:space="preserve"> University</w:t>
            </w:r>
          </w:p>
        </w:tc>
        <w:tc>
          <w:tcPr>
            <w:tcW w:w="2880" w:type="dxa"/>
          </w:tcPr>
          <w:p w14:paraId="56FFAA0C" w14:textId="77777777" w:rsidR="002248FD" w:rsidRPr="006560EA" w:rsidRDefault="002248FD" w:rsidP="002248FD">
            <w:pPr>
              <w:pStyle w:val="Dates"/>
              <w:spacing w:before="60"/>
              <w:ind w:right="0"/>
              <w:rPr>
                <w:rFonts w:asciiTheme="minorHAnsi" w:hAnsiTheme="minorHAnsi" w:cstheme="minorHAnsi"/>
                <w:b/>
                <w:bCs/>
              </w:rPr>
            </w:pPr>
            <w:r w:rsidRPr="006560EA">
              <w:rPr>
                <w:rFonts w:asciiTheme="minorHAnsi" w:hAnsiTheme="minorHAnsi" w:cstheme="minorHAnsi"/>
                <w:b/>
                <w:bCs/>
              </w:rPr>
              <w:t>Fort Lee, VA</w:t>
            </w:r>
          </w:p>
          <w:p w14:paraId="12A76EB7" w14:textId="292B7982" w:rsidR="00173D91" w:rsidRPr="006560EA" w:rsidRDefault="002248FD" w:rsidP="002248FD">
            <w:pPr>
              <w:pStyle w:val="Dates"/>
              <w:spacing w:before="0"/>
              <w:ind w:right="0"/>
              <w:rPr>
                <w:rFonts w:asciiTheme="minorHAnsi" w:hAnsiTheme="minorHAnsi" w:cstheme="minorHAnsi"/>
                <w:bCs/>
              </w:rPr>
            </w:pPr>
            <w:r w:rsidRPr="006560EA">
              <w:rPr>
                <w:rFonts w:asciiTheme="minorHAnsi" w:hAnsiTheme="minorHAnsi" w:cstheme="minorHAnsi"/>
                <w:bCs/>
              </w:rPr>
              <w:t>2018</w:t>
            </w:r>
          </w:p>
        </w:tc>
      </w:tr>
    </w:tbl>
    <w:p w14:paraId="2E75B69F" w14:textId="38635723" w:rsidR="00490FC2" w:rsidRPr="00366A93" w:rsidRDefault="007A2582" w:rsidP="00366A93">
      <w:pPr>
        <w:spacing w:before="60" w:after="20"/>
        <w:ind w:right="-58"/>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Training and education in transportation management, inventory and warehouse administration, and maintenance management for Army equipment in demanding environments domestically and abroad</w:t>
      </w:r>
      <w:r w:rsidR="00472D83">
        <w:rPr>
          <w:rFonts w:asciiTheme="minorHAnsi" w:hAnsiTheme="minorHAnsi" w:cstheme="minorHAnsi"/>
          <w:sz w:val="22"/>
          <w:szCs w:val="22"/>
        </w:rPr>
        <w:br/>
      </w:r>
    </w:p>
    <w:tbl>
      <w:tblPr>
        <w:tblW w:w="9363" w:type="dxa"/>
        <w:tblBorders>
          <w:bottom w:val="single" w:sz="4" w:space="0" w:color="auto"/>
        </w:tblBorders>
        <w:tblLook w:val="04A0" w:firstRow="1" w:lastRow="0" w:firstColumn="1" w:lastColumn="0" w:noHBand="0" w:noVBand="1"/>
      </w:tblPr>
      <w:tblGrid>
        <w:gridCol w:w="6483"/>
        <w:gridCol w:w="2880"/>
      </w:tblGrid>
      <w:tr w:rsidR="00DF17AB" w:rsidRPr="00D117D2" w14:paraId="43C63137" w14:textId="77777777" w:rsidTr="00C3430A">
        <w:trPr>
          <w:trHeight w:val="533"/>
        </w:trPr>
        <w:tc>
          <w:tcPr>
            <w:tcW w:w="6483" w:type="dxa"/>
          </w:tcPr>
          <w:p w14:paraId="7A5792CE" w14:textId="77777777" w:rsidR="002248FD" w:rsidRPr="00472D83" w:rsidRDefault="002248FD" w:rsidP="002248FD">
            <w:pPr>
              <w:pStyle w:val="CompanyInfo"/>
              <w:tabs>
                <w:tab w:val="clear" w:pos="180"/>
              </w:tabs>
              <w:spacing w:before="60"/>
              <w:ind w:left="-115" w:right="0"/>
              <w:rPr>
                <w:rFonts w:asciiTheme="minorHAnsi" w:hAnsiTheme="minorHAnsi" w:cstheme="minorHAnsi"/>
                <w:color w:val="365F91" w:themeColor="accent1" w:themeShade="BF"/>
              </w:rPr>
            </w:pPr>
            <w:r w:rsidRPr="00472D83">
              <w:rPr>
                <w:rFonts w:asciiTheme="minorHAnsi" w:hAnsiTheme="minorHAnsi" w:cstheme="minorHAnsi"/>
                <w:color w:val="365F91" w:themeColor="accent1" w:themeShade="BF"/>
              </w:rPr>
              <w:t>Bachelor of Arts, English/Professional Writing, minor in Public Relations</w:t>
            </w:r>
          </w:p>
          <w:p w14:paraId="67E7D4F7" w14:textId="0CA7D63C" w:rsidR="00DF17AB" w:rsidRPr="00D117D2" w:rsidRDefault="002248FD" w:rsidP="002248FD">
            <w:pPr>
              <w:pStyle w:val="JobTitle"/>
              <w:tabs>
                <w:tab w:val="clear" w:pos="180"/>
              </w:tabs>
              <w:spacing w:before="0"/>
              <w:ind w:left="-108" w:right="0"/>
              <w:rPr>
                <w:rFonts w:asciiTheme="minorHAnsi" w:hAnsiTheme="minorHAnsi" w:cstheme="minorHAnsi"/>
                <w:i/>
                <w:sz w:val="22"/>
                <w:szCs w:val="22"/>
              </w:rPr>
            </w:pPr>
            <w:r>
              <w:rPr>
                <w:rFonts w:asciiTheme="minorHAnsi" w:hAnsiTheme="minorHAnsi" w:cstheme="minorHAnsi"/>
                <w:sz w:val="22"/>
                <w:szCs w:val="22"/>
              </w:rPr>
              <w:t>Kutztown University of Pennsylvania</w:t>
            </w:r>
          </w:p>
        </w:tc>
        <w:tc>
          <w:tcPr>
            <w:tcW w:w="2880" w:type="dxa"/>
          </w:tcPr>
          <w:p w14:paraId="06DB5606" w14:textId="77777777" w:rsidR="002248FD" w:rsidRPr="006560EA" w:rsidRDefault="002248FD" w:rsidP="002248FD">
            <w:pPr>
              <w:pStyle w:val="Dates"/>
              <w:spacing w:before="60"/>
              <w:ind w:right="0"/>
              <w:rPr>
                <w:rFonts w:asciiTheme="minorHAnsi" w:hAnsiTheme="minorHAnsi" w:cstheme="minorHAnsi"/>
                <w:b/>
                <w:bCs/>
              </w:rPr>
            </w:pPr>
            <w:r w:rsidRPr="006560EA">
              <w:rPr>
                <w:rFonts w:asciiTheme="minorHAnsi" w:hAnsiTheme="minorHAnsi" w:cstheme="minorHAnsi"/>
                <w:b/>
                <w:bCs/>
              </w:rPr>
              <w:t>Kutztown, PA</w:t>
            </w:r>
          </w:p>
          <w:p w14:paraId="5179ABF2" w14:textId="277FC73F" w:rsidR="00DF17AB" w:rsidRPr="006560EA" w:rsidRDefault="002248FD" w:rsidP="002248FD">
            <w:pPr>
              <w:pStyle w:val="Dates"/>
              <w:spacing w:before="0"/>
              <w:ind w:right="0"/>
              <w:rPr>
                <w:rFonts w:asciiTheme="minorHAnsi" w:hAnsiTheme="minorHAnsi" w:cstheme="minorHAnsi"/>
                <w:bCs/>
              </w:rPr>
            </w:pPr>
            <w:r w:rsidRPr="006560EA">
              <w:rPr>
                <w:rFonts w:asciiTheme="minorHAnsi" w:hAnsiTheme="minorHAnsi" w:cstheme="minorHAnsi"/>
                <w:bCs/>
              </w:rPr>
              <w:t>2008 – 2012</w:t>
            </w:r>
          </w:p>
        </w:tc>
      </w:tr>
    </w:tbl>
    <w:p w14:paraId="11AA0092" w14:textId="77777777" w:rsidR="00A24943" w:rsidRPr="007A2582" w:rsidRDefault="007A2582" w:rsidP="007A2582">
      <w:pPr>
        <w:spacing w:before="60" w:after="20"/>
        <w:ind w:right="-58"/>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Rigorous and expansive education in written communication ranging from technical writing to business copy-writing and advertisement</w:t>
      </w:r>
      <w:r w:rsidR="0049453E">
        <w:rPr>
          <w:rFonts w:ascii="Calibri" w:eastAsia="Calibri" w:hAnsi="Calibri" w:cs="Calibri"/>
          <w:color w:val="000000"/>
          <w:sz w:val="22"/>
          <w:shd w:val="clear" w:color="auto" w:fill="FFFFFF"/>
        </w:rPr>
        <w:br/>
      </w:r>
    </w:p>
    <w:p w14:paraId="73B624F8" w14:textId="77777777" w:rsidR="003E5574" w:rsidRPr="00166E7E" w:rsidRDefault="003E5574" w:rsidP="003E5574">
      <w:pPr>
        <w:pStyle w:val="SectionHeading"/>
        <w:spacing w:before="0"/>
        <w:rPr>
          <w:rFonts w:asciiTheme="minorHAnsi" w:hAnsiTheme="minorHAnsi" w:cstheme="minorHAnsi"/>
          <w:color w:val="1F497D" w:themeColor="text2"/>
        </w:rPr>
      </w:pPr>
      <w:r w:rsidRPr="005228D2">
        <w:rPr>
          <w:rFonts w:asciiTheme="minorHAnsi" w:hAnsiTheme="minorHAnsi" w:cstheme="minorHAnsi"/>
          <w:color w:val="1F497D" w:themeColor="text2"/>
        </w:rPr>
        <w:t>Professional Skills and Qualifications</w:t>
      </w:r>
      <w:r>
        <w:rPr>
          <w:rFonts w:asciiTheme="minorHAnsi" w:hAnsiTheme="minorHAnsi" w:cstheme="minorHAnsi"/>
          <w:color w:val="1F497D" w:themeColor="text2"/>
        </w:rPr>
        <w:t xml:space="preserve"> </w:t>
      </w:r>
    </w:p>
    <w:p w14:paraId="71CCCD16" w14:textId="77777777" w:rsidR="003E5574" w:rsidRDefault="003E5574" w:rsidP="003E5574">
      <w:pPr>
        <w:pStyle w:val="BulletPoints"/>
        <w:numPr>
          <w:ilvl w:val="0"/>
          <w:numId w:val="0"/>
        </w:numPr>
        <w:ind w:left="360"/>
        <w:rPr>
          <w:rFonts w:asciiTheme="minorHAnsi" w:hAnsiTheme="minorHAnsi" w:cstheme="minorHAnsi"/>
          <w:sz w:val="22"/>
          <w:szCs w:val="22"/>
        </w:rPr>
      </w:pPr>
    </w:p>
    <w:p w14:paraId="223A56FE" w14:textId="77777777" w:rsidR="000A439F" w:rsidRDefault="000A439F" w:rsidP="000A439F">
      <w:pPr>
        <w:pStyle w:val="ListParagraph"/>
        <w:numPr>
          <w:ilvl w:val="0"/>
          <w:numId w:val="2"/>
        </w:numPr>
        <w:rPr>
          <w:rFonts w:asciiTheme="minorHAnsi" w:eastAsia="MS Mincho" w:hAnsiTheme="minorHAnsi" w:cstheme="minorHAnsi"/>
          <w:color w:val="000000"/>
          <w:sz w:val="22"/>
          <w:szCs w:val="22"/>
          <w:shd w:val="clear" w:color="auto" w:fill="FFFFFF"/>
        </w:rPr>
        <w:sectPr w:rsidR="000A439F" w:rsidSect="00F30436">
          <w:headerReference w:type="default" r:id="rId10"/>
          <w:footerReference w:type="default" r:id="rId11"/>
          <w:pgSz w:w="12240" w:h="15840"/>
          <w:pgMar w:top="1728" w:right="1440" w:bottom="1440" w:left="1440" w:header="432" w:footer="922" w:gutter="0"/>
          <w:cols w:space="720"/>
          <w:docGrid w:linePitch="360"/>
        </w:sectPr>
      </w:pPr>
    </w:p>
    <w:p w14:paraId="59F8158B" w14:textId="77777777" w:rsidR="000A439F" w:rsidRPr="00B00D01" w:rsidRDefault="000A439F" w:rsidP="000A439F">
      <w:pPr>
        <w:pStyle w:val="ListParagraph"/>
        <w:numPr>
          <w:ilvl w:val="0"/>
          <w:numId w:val="2"/>
        </w:numPr>
        <w:rPr>
          <w:rFonts w:asciiTheme="minorHAnsi" w:eastAsia="MS Mincho" w:hAnsiTheme="minorHAnsi" w:cstheme="minorHAnsi"/>
          <w:color w:val="000000"/>
          <w:sz w:val="22"/>
          <w:szCs w:val="22"/>
          <w:shd w:val="clear" w:color="auto" w:fill="FFFFFF"/>
        </w:rPr>
      </w:pPr>
      <w:r>
        <w:rPr>
          <w:rFonts w:asciiTheme="minorHAnsi" w:eastAsia="MS Mincho" w:hAnsiTheme="minorHAnsi" w:cstheme="minorHAnsi"/>
          <w:color w:val="000000"/>
          <w:sz w:val="22"/>
          <w:szCs w:val="22"/>
          <w:shd w:val="clear" w:color="auto" w:fill="FFFFFF"/>
        </w:rPr>
        <w:t>Team Management</w:t>
      </w:r>
    </w:p>
    <w:p w14:paraId="1D5F4AC4" w14:textId="77777777" w:rsidR="000A439F" w:rsidRPr="00B00D01" w:rsidRDefault="000A439F" w:rsidP="000A439F">
      <w:pPr>
        <w:pStyle w:val="ListParagraph"/>
        <w:numPr>
          <w:ilvl w:val="0"/>
          <w:numId w:val="2"/>
        </w:numPr>
        <w:rPr>
          <w:rFonts w:asciiTheme="minorHAnsi" w:eastAsia="MS Mincho" w:hAnsiTheme="minorHAnsi" w:cstheme="minorHAnsi"/>
          <w:color w:val="000000"/>
          <w:sz w:val="22"/>
          <w:szCs w:val="22"/>
          <w:shd w:val="clear" w:color="auto" w:fill="FFFFFF"/>
        </w:rPr>
      </w:pPr>
      <w:r>
        <w:rPr>
          <w:rFonts w:asciiTheme="minorHAnsi" w:eastAsia="MS Mincho" w:hAnsiTheme="minorHAnsi" w:cstheme="minorHAnsi"/>
          <w:color w:val="000000"/>
          <w:sz w:val="22"/>
          <w:szCs w:val="22"/>
          <w:shd w:val="clear" w:color="auto" w:fill="FFFFFF"/>
        </w:rPr>
        <w:t>Effective Problem Solving</w:t>
      </w:r>
    </w:p>
    <w:p w14:paraId="6BC40FCD" w14:textId="77777777" w:rsidR="000A439F" w:rsidRDefault="000A439F" w:rsidP="000A439F">
      <w:pPr>
        <w:pStyle w:val="ListParagraph"/>
        <w:numPr>
          <w:ilvl w:val="0"/>
          <w:numId w:val="2"/>
        </w:numPr>
        <w:rPr>
          <w:rFonts w:asciiTheme="minorHAnsi" w:eastAsia="MS Mincho" w:hAnsiTheme="minorHAnsi" w:cstheme="minorHAnsi"/>
          <w:color w:val="000000"/>
          <w:sz w:val="22"/>
          <w:szCs w:val="22"/>
          <w:shd w:val="clear" w:color="auto" w:fill="FFFFFF"/>
        </w:rPr>
      </w:pPr>
      <w:r>
        <w:rPr>
          <w:rFonts w:asciiTheme="minorHAnsi" w:hAnsiTheme="minorHAnsi" w:cstheme="minorHAnsi"/>
          <w:sz w:val="22"/>
          <w:szCs w:val="22"/>
        </w:rPr>
        <w:t>Microsoft Office</w:t>
      </w:r>
    </w:p>
    <w:p w14:paraId="72733030" w14:textId="77777777" w:rsidR="000A439F" w:rsidRPr="000A439F" w:rsidRDefault="000A439F" w:rsidP="000A439F">
      <w:pPr>
        <w:pStyle w:val="BulletPoints"/>
        <w:numPr>
          <w:ilvl w:val="0"/>
          <w:numId w:val="2"/>
        </w:numPr>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Secret Security Clearance (Active)</w:t>
      </w:r>
      <w:r w:rsidRPr="000A439F">
        <w:t xml:space="preserve"> </w:t>
      </w:r>
    </w:p>
    <w:p w14:paraId="2010B62C" w14:textId="4BB4CEED" w:rsidR="000A439F" w:rsidRPr="000A439F" w:rsidRDefault="000A439F" w:rsidP="000A439F">
      <w:pPr>
        <w:pStyle w:val="BulletPoints"/>
        <w:numPr>
          <w:ilvl w:val="0"/>
          <w:numId w:val="2"/>
        </w:numPr>
        <w:spacing w:after="0"/>
        <w:rPr>
          <w:rFonts w:asciiTheme="minorHAnsi" w:hAnsiTheme="minorHAnsi" w:cstheme="minorHAnsi"/>
          <w:color w:val="000000"/>
          <w:sz w:val="22"/>
          <w:szCs w:val="22"/>
          <w:shd w:val="clear" w:color="auto" w:fill="FFFFFF"/>
        </w:rPr>
      </w:pPr>
      <w:r w:rsidRPr="000A439F">
        <w:rPr>
          <w:rFonts w:asciiTheme="minorHAnsi" w:hAnsiTheme="minorHAnsi" w:cstheme="minorHAnsi"/>
          <w:color w:val="000000"/>
          <w:sz w:val="22"/>
          <w:szCs w:val="22"/>
          <w:shd w:val="clear" w:color="auto" w:fill="FFFFFF"/>
        </w:rPr>
        <w:t>Written/Verbal Communication</w:t>
      </w:r>
    </w:p>
    <w:p w14:paraId="3C296963" w14:textId="77777777" w:rsidR="000A439F" w:rsidRPr="000A439F" w:rsidRDefault="000A439F" w:rsidP="000A439F">
      <w:pPr>
        <w:pStyle w:val="BulletPoints"/>
        <w:numPr>
          <w:ilvl w:val="0"/>
          <w:numId w:val="2"/>
        </w:numPr>
        <w:spacing w:after="0"/>
        <w:rPr>
          <w:rFonts w:asciiTheme="minorHAnsi" w:hAnsiTheme="minorHAnsi" w:cstheme="minorHAnsi"/>
          <w:color w:val="000000"/>
          <w:sz w:val="22"/>
          <w:szCs w:val="22"/>
          <w:shd w:val="clear" w:color="auto" w:fill="FFFFFF"/>
        </w:rPr>
      </w:pPr>
      <w:r w:rsidRPr="000A439F">
        <w:rPr>
          <w:rFonts w:asciiTheme="minorHAnsi" w:hAnsiTheme="minorHAnsi" w:cstheme="minorHAnsi"/>
          <w:color w:val="000000"/>
          <w:sz w:val="22"/>
          <w:szCs w:val="22"/>
          <w:shd w:val="clear" w:color="auto" w:fill="FFFFFF"/>
        </w:rPr>
        <w:t>Intrapersonal Management</w:t>
      </w:r>
    </w:p>
    <w:p w14:paraId="1BBCC5AC" w14:textId="77777777" w:rsidR="000A439F" w:rsidRPr="000A439F" w:rsidRDefault="000A439F" w:rsidP="000A439F">
      <w:pPr>
        <w:pStyle w:val="BulletPoints"/>
        <w:numPr>
          <w:ilvl w:val="0"/>
          <w:numId w:val="2"/>
        </w:numPr>
        <w:spacing w:after="0"/>
        <w:rPr>
          <w:rFonts w:asciiTheme="minorHAnsi" w:hAnsiTheme="minorHAnsi" w:cstheme="minorHAnsi"/>
          <w:color w:val="000000"/>
          <w:sz w:val="22"/>
          <w:szCs w:val="22"/>
          <w:shd w:val="clear" w:color="auto" w:fill="FFFFFF"/>
        </w:rPr>
      </w:pPr>
      <w:r w:rsidRPr="000A439F">
        <w:rPr>
          <w:rFonts w:asciiTheme="minorHAnsi" w:hAnsiTheme="minorHAnsi" w:cstheme="minorHAnsi"/>
          <w:color w:val="000000"/>
          <w:sz w:val="22"/>
          <w:szCs w:val="22"/>
          <w:shd w:val="clear" w:color="auto" w:fill="FFFFFF"/>
        </w:rPr>
        <w:t>Data Analytics</w:t>
      </w:r>
    </w:p>
    <w:p w14:paraId="36BBB413" w14:textId="4185E2DA" w:rsidR="000A439F" w:rsidRDefault="000A439F" w:rsidP="000A439F">
      <w:pPr>
        <w:pStyle w:val="BulletPoints"/>
        <w:numPr>
          <w:ilvl w:val="0"/>
          <w:numId w:val="2"/>
        </w:numPr>
        <w:spacing w:after="0"/>
        <w:rPr>
          <w:rFonts w:asciiTheme="minorHAnsi" w:hAnsiTheme="minorHAnsi" w:cstheme="minorHAnsi"/>
          <w:sz w:val="22"/>
          <w:szCs w:val="22"/>
        </w:rPr>
      </w:pPr>
      <w:r w:rsidRPr="000A439F">
        <w:rPr>
          <w:rFonts w:asciiTheme="minorHAnsi" w:hAnsiTheme="minorHAnsi" w:cstheme="minorHAnsi"/>
          <w:color w:val="000000"/>
          <w:sz w:val="22"/>
          <w:szCs w:val="22"/>
          <w:shd w:val="clear" w:color="auto" w:fill="FFFFFF"/>
        </w:rPr>
        <w:t xml:space="preserve">Task </w:t>
      </w:r>
      <w:r w:rsidR="00623B59">
        <w:rPr>
          <w:rFonts w:asciiTheme="minorHAnsi" w:hAnsiTheme="minorHAnsi" w:cstheme="minorHAnsi"/>
          <w:color w:val="000000"/>
          <w:sz w:val="22"/>
          <w:szCs w:val="22"/>
          <w:shd w:val="clear" w:color="auto" w:fill="FFFFFF"/>
        </w:rPr>
        <w:t>P</w:t>
      </w:r>
      <w:r w:rsidRPr="000A439F">
        <w:rPr>
          <w:rFonts w:asciiTheme="minorHAnsi" w:hAnsiTheme="minorHAnsi" w:cstheme="minorHAnsi"/>
          <w:color w:val="000000"/>
          <w:sz w:val="22"/>
          <w:szCs w:val="22"/>
          <w:shd w:val="clear" w:color="auto" w:fill="FFFFFF"/>
        </w:rPr>
        <w:t>rioritization</w:t>
      </w:r>
    </w:p>
    <w:p w14:paraId="3328147B" w14:textId="77777777" w:rsidR="000A439F" w:rsidRDefault="000A439F" w:rsidP="003E5574">
      <w:pPr>
        <w:pStyle w:val="SectionHeading"/>
        <w:spacing w:before="0"/>
        <w:rPr>
          <w:rFonts w:asciiTheme="minorHAnsi" w:hAnsiTheme="minorHAnsi" w:cstheme="minorHAnsi"/>
          <w:color w:val="1F497D" w:themeColor="text2"/>
        </w:rPr>
        <w:sectPr w:rsidR="000A439F" w:rsidSect="000A439F">
          <w:type w:val="continuous"/>
          <w:pgSz w:w="12240" w:h="15840"/>
          <w:pgMar w:top="1728" w:right="1440" w:bottom="1440" w:left="1440" w:header="432" w:footer="922" w:gutter="0"/>
          <w:cols w:num="2" w:space="720"/>
          <w:docGrid w:linePitch="360"/>
        </w:sectPr>
      </w:pPr>
    </w:p>
    <w:p w14:paraId="5CE54510" w14:textId="334349A8" w:rsidR="003E5574" w:rsidRPr="00166E7E" w:rsidRDefault="003E5574" w:rsidP="003E5574">
      <w:pPr>
        <w:pStyle w:val="SectionHeading"/>
        <w:spacing w:before="0"/>
        <w:rPr>
          <w:rFonts w:asciiTheme="minorHAnsi" w:hAnsiTheme="minorHAnsi" w:cstheme="minorHAnsi"/>
          <w:color w:val="1F497D" w:themeColor="text2"/>
        </w:rPr>
      </w:pPr>
      <w:r>
        <w:rPr>
          <w:rFonts w:asciiTheme="minorHAnsi" w:hAnsiTheme="minorHAnsi" w:cstheme="minorHAnsi"/>
          <w:color w:val="1F497D" w:themeColor="text2"/>
        </w:rPr>
        <w:br/>
      </w:r>
      <w:r w:rsidRPr="005228D2">
        <w:rPr>
          <w:rFonts w:asciiTheme="minorHAnsi" w:hAnsiTheme="minorHAnsi" w:cstheme="minorHAnsi"/>
          <w:color w:val="1F497D" w:themeColor="text2"/>
        </w:rPr>
        <w:t>Certifications and Technical Competency</w:t>
      </w:r>
    </w:p>
    <w:p w14:paraId="1F4C4474" w14:textId="77777777" w:rsidR="003E5574" w:rsidRDefault="003E5574" w:rsidP="003E5574">
      <w:pPr>
        <w:pStyle w:val="BulletPoints"/>
        <w:numPr>
          <w:ilvl w:val="0"/>
          <w:numId w:val="0"/>
        </w:numPr>
        <w:ind w:left="360"/>
        <w:rPr>
          <w:rFonts w:asciiTheme="minorHAnsi" w:hAnsiTheme="minorHAnsi" w:cstheme="minorHAnsi"/>
          <w:sz w:val="22"/>
          <w:szCs w:val="22"/>
        </w:rPr>
      </w:pPr>
    </w:p>
    <w:p w14:paraId="155576B3" w14:textId="3CB5A373" w:rsidR="00721B4B" w:rsidRPr="0009024A" w:rsidRDefault="00C22EEE" w:rsidP="0009024A">
      <w:pPr>
        <w:pStyle w:val="BulletPoints"/>
        <w:numPr>
          <w:ilvl w:val="0"/>
          <w:numId w:val="2"/>
        </w:numPr>
        <w:rPr>
          <w:rFonts w:asciiTheme="minorHAnsi" w:hAnsiTheme="minorHAnsi" w:cstheme="minorHAnsi"/>
          <w:sz w:val="22"/>
          <w:szCs w:val="22"/>
        </w:rPr>
      </w:pPr>
      <w:r>
        <w:rPr>
          <w:rFonts w:asciiTheme="minorHAnsi" w:hAnsiTheme="minorHAnsi" w:cstheme="minorHAnsi"/>
          <w:sz w:val="22"/>
          <w:szCs w:val="22"/>
        </w:rPr>
        <w:t>Unit Movement Officer</w:t>
      </w:r>
      <w:r w:rsidR="00B72BDE" w:rsidRPr="0009024A">
        <w:rPr>
          <w:rFonts w:asciiTheme="minorHAnsi" w:hAnsiTheme="minorHAnsi" w:cstheme="minorHAnsi"/>
          <w:sz w:val="22"/>
          <w:szCs w:val="22"/>
        </w:rPr>
        <w:t xml:space="preserve">| Logistics and Supply Chain | </w:t>
      </w:r>
      <w:r w:rsidR="0049453E">
        <w:rPr>
          <w:rFonts w:asciiTheme="minorHAnsi" w:hAnsiTheme="minorHAnsi" w:cstheme="minorHAnsi"/>
          <w:sz w:val="22"/>
          <w:szCs w:val="22"/>
        </w:rPr>
        <w:t>US Army</w:t>
      </w:r>
    </w:p>
    <w:p w14:paraId="0AB77909" w14:textId="5EE44933" w:rsidR="001A18AB" w:rsidRDefault="00C22EEE" w:rsidP="0009024A">
      <w:pPr>
        <w:pStyle w:val="BulletPoints"/>
        <w:numPr>
          <w:ilvl w:val="0"/>
          <w:numId w:val="2"/>
        </w:numPr>
        <w:rPr>
          <w:rFonts w:asciiTheme="minorHAnsi" w:hAnsiTheme="minorHAnsi" w:cstheme="minorHAnsi"/>
          <w:sz w:val="22"/>
          <w:szCs w:val="22"/>
        </w:rPr>
      </w:pPr>
      <w:r>
        <w:rPr>
          <w:rFonts w:asciiTheme="minorHAnsi" w:hAnsiTheme="minorHAnsi" w:cstheme="minorHAnsi"/>
          <w:sz w:val="22"/>
          <w:szCs w:val="22"/>
        </w:rPr>
        <w:t>Data Analytics (pursuant)</w:t>
      </w:r>
      <w:r w:rsidR="001A18AB" w:rsidRPr="0009024A">
        <w:rPr>
          <w:rFonts w:asciiTheme="minorHAnsi" w:hAnsiTheme="minorHAnsi" w:cstheme="minorHAnsi"/>
          <w:sz w:val="22"/>
          <w:szCs w:val="22"/>
        </w:rPr>
        <w:t xml:space="preserve"> | Logistics and Supply Chain | </w:t>
      </w:r>
      <w:r>
        <w:rPr>
          <w:rFonts w:asciiTheme="minorHAnsi" w:hAnsiTheme="minorHAnsi" w:cstheme="minorHAnsi"/>
          <w:sz w:val="22"/>
          <w:szCs w:val="22"/>
        </w:rPr>
        <w:t>IBM</w:t>
      </w:r>
    </w:p>
    <w:p w14:paraId="76D90C5B" w14:textId="134656DC" w:rsidR="00DF17AB" w:rsidRDefault="00DF17AB" w:rsidP="0009024A">
      <w:pPr>
        <w:pStyle w:val="BulletPoints"/>
        <w:numPr>
          <w:ilvl w:val="0"/>
          <w:numId w:val="2"/>
        </w:numPr>
        <w:rPr>
          <w:rFonts w:asciiTheme="minorHAnsi" w:hAnsiTheme="minorHAnsi" w:cstheme="minorHAnsi"/>
          <w:sz w:val="22"/>
          <w:szCs w:val="22"/>
        </w:rPr>
      </w:pPr>
      <w:r>
        <w:rPr>
          <w:rFonts w:asciiTheme="minorHAnsi" w:hAnsiTheme="minorHAnsi" w:cstheme="minorHAnsi"/>
          <w:sz w:val="22"/>
          <w:szCs w:val="22"/>
        </w:rPr>
        <w:t xml:space="preserve">Container Inspection | Transportation Management | </w:t>
      </w:r>
      <w:r w:rsidR="0049453E">
        <w:rPr>
          <w:rFonts w:asciiTheme="minorHAnsi" w:hAnsiTheme="minorHAnsi" w:cstheme="minorHAnsi"/>
          <w:sz w:val="22"/>
          <w:szCs w:val="22"/>
        </w:rPr>
        <w:t>US Army</w:t>
      </w:r>
    </w:p>
    <w:p w14:paraId="0C7EFA2F" w14:textId="72EB6D65" w:rsidR="0049453E" w:rsidRDefault="0049453E" w:rsidP="0009024A">
      <w:pPr>
        <w:pStyle w:val="BulletPoints"/>
        <w:numPr>
          <w:ilvl w:val="0"/>
          <w:numId w:val="2"/>
        </w:numPr>
        <w:rPr>
          <w:rFonts w:asciiTheme="minorHAnsi" w:hAnsiTheme="minorHAnsi" w:cstheme="minorHAnsi"/>
          <w:sz w:val="22"/>
          <w:szCs w:val="22"/>
        </w:rPr>
      </w:pPr>
      <w:r>
        <w:rPr>
          <w:rFonts w:asciiTheme="minorHAnsi" w:hAnsiTheme="minorHAnsi" w:cstheme="minorHAnsi"/>
          <w:sz w:val="22"/>
          <w:szCs w:val="22"/>
        </w:rPr>
        <w:t>Environmental Compliance | Hazardous Material Management | Fort Campbell, KY</w:t>
      </w:r>
    </w:p>
    <w:p w14:paraId="4CD0AD0F" w14:textId="1DF8B874" w:rsidR="0049453E" w:rsidRDefault="0049453E" w:rsidP="0009024A">
      <w:pPr>
        <w:pStyle w:val="BulletPoints"/>
        <w:numPr>
          <w:ilvl w:val="0"/>
          <w:numId w:val="2"/>
        </w:numPr>
        <w:rPr>
          <w:rFonts w:asciiTheme="minorHAnsi" w:hAnsiTheme="minorHAnsi" w:cstheme="minorHAnsi"/>
          <w:sz w:val="22"/>
          <w:szCs w:val="22"/>
        </w:rPr>
      </w:pPr>
      <w:r>
        <w:rPr>
          <w:rFonts w:asciiTheme="minorHAnsi" w:hAnsiTheme="minorHAnsi" w:cstheme="minorHAnsi"/>
          <w:sz w:val="22"/>
          <w:szCs w:val="22"/>
        </w:rPr>
        <w:t xml:space="preserve">Government Purchase Officer | Acquisitions | </w:t>
      </w:r>
      <w:r w:rsidR="00040593">
        <w:rPr>
          <w:rFonts w:asciiTheme="minorHAnsi" w:hAnsiTheme="minorHAnsi" w:cstheme="minorHAnsi"/>
          <w:sz w:val="22"/>
          <w:szCs w:val="22"/>
        </w:rPr>
        <w:t>Department of Defense</w:t>
      </w:r>
    </w:p>
    <w:p w14:paraId="1EF45F1C" w14:textId="69C8EBBE" w:rsidR="0049453E" w:rsidRDefault="0049453E" w:rsidP="0009024A">
      <w:pPr>
        <w:pStyle w:val="BulletPoints"/>
        <w:numPr>
          <w:ilvl w:val="0"/>
          <w:numId w:val="2"/>
        </w:numPr>
        <w:rPr>
          <w:rFonts w:asciiTheme="minorHAnsi" w:hAnsiTheme="minorHAnsi" w:cstheme="minorHAnsi"/>
          <w:sz w:val="22"/>
          <w:szCs w:val="22"/>
        </w:rPr>
      </w:pPr>
      <w:r>
        <w:rPr>
          <w:rFonts w:asciiTheme="minorHAnsi" w:hAnsiTheme="minorHAnsi" w:cstheme="minorHAnsi"/>
          <w:sz w:val="22"/>
          <w:szCs w:val="22"/>
        </w:rPr>
        <w:t xml:space="preserve">Defense Travel System </w:t>
      </w:r>
      <w:r w:rsidR="00040593">
        <w:rPr>
          <w:rFonts w:asciiTheme="minorHAnsi" w:hAnsiTheme="minorHAnsi" w:cstheme="minorHAnsi"/>
          <w:sz w:val="22"/>
          <w:szCs w:val="22"/>
        </w:rPr>
        <w:t>Manager | Payment Processing | Department of Defense</w:t>
      </w:r>
    </w:p>
    <w:p w14:paraId="789F5329" w14:textId="73253B20" w:rsidR="00E6269B" w:rsidRDefault="00040593" w:rsidP="00C73986">
      <w:pPr>
        <w:pStyle w:val="BulletPoints"/>
        <w:numPr>
          <w:ilvl w:val="0"/>
          <w:numId w:val="2"/>
        </w:numPr>
        <w:rPr>
          <w:rFonts w:asciiTheme="minorHAnsi" w:hAnsiTheme="minorHAnsi" w:cstheme="minorHAnsi"/>
          <w:sz w:val="22"/>
          <w:szCs w:val="22"/>
        </w:rPr>
      </w:pPr>
      <w:r>
        <w:rPr>
          <w:rFonts w:asciiTheme="minorHAnsi" w:hAnsiTheme="minorHAnsi" w:cstheme="minorHAnsi"/>
          <w:sz w:val="22"/>
          <w:szCs w:val="22"/>
        </w:rPr>
        <w:t>Safety and Compliance | Workplace Safety | US Army</w:t>
      </w:r>
    </w:p>
    <w:p w14:paraId="765A4251" w14:textId="7FAF1BD4" w:rsidR="003E5574" w:rsidRDefault="003E5574" w:rsidP="003E5574">
      <w:pPr>
        <w:pStyle w:val="BulletPoints"/>
        <w:numPr>
          <w:ilvl w:val="0"/>
          <w:numId w:val="0"/>
        </w:numPr>
        <w:ind w:left="360" w:hanging="360"/>
        <w:rPr>
          <w:rFonts w:asciiTheme="minorHAnsi" w:hAnsiTheme="minorHAnsi" w:cstheme="minorHAnsi"/>
          <w:sz w:val="22"/>
          <w:szCs w:val="22"/>
        </w:rPr>
      </w:pPr>
    </w:p>
    <w:p w14:paraId="7BCB7E56" w14:textId="77777777" w:rsidR="003E5574" w:rsidRDefault="003E5574" w:rsidP="003E5574">
      <w:pPr>
        <w:pStyle w:val="BulletPoints"/>
        <w:numPr>
          <w:ilvl w:val="0"/>
          <w:numId w:val="0"/>
        </w:numPr>
        <w:ind w:left="360" w:hanging="360"/>
        <w:rPr>
          <w:rFonts w:asciiTheme="minorHAnsi" w:hAnsiTheme="minorHAnsi" w:cstheme="minorHAnsi"/>
          <w:sz w:val="22"/>
          <w:szCs w:val="22"/>
        </w:rPr>
      </w:pPr>
    </w:p>
    <w:sectPr w:rsidR="003E5574" w:rsidSect="000A439F">
      <w:type w:val="continuous"/>
      <w:pgSz w:w="12240" w:h="15840"/>
      <w:pgMar w:top="1728" w:right="1440" w:bottom="1440" w:left="1440" w:header="432" w:footer="9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EEAB" w14:textId="77777777" w:rsidR="00E9542D" w:rsidRDefault="00E9542D">
      <w:r>
        <w:separator/>
      </w:r>
    </w:p>
  </w:endnote>
  <w:endnote w:type="continuationSeparator" w:id="0">
    <w:p w14:paraId="30E294C7" w14:textId="77777777" w:rsidR="00E9542D" w:rsidRDefault="00E9542D">
      <w:r>
        <w:continuationSeparator/>
      </w:r>
    </w:p>
  </w:endnote>
  <w:endnote w:type="continuationNotice" w:id="1">
    <w:p w14:paraId="60C3C25F" w14:textId="77777777" w:rsidR="00E9542D" w:rsidRDefault="00E9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2C280" w14:textId="4DB92006" w:rsidR="000E021F" w:rsidRPr="0063397A" w:rsidRDefault="00262647" w:rsidP="00F27F3D">
    <w:pPr>
      <w:pStyle w:val="Subtitle"/>
      <w:spacing w:after="0"/>
      <w:rPr>
        <w:sz w:val="20"/>
        <w:szCs w:val="20"/>
      </w:rPr>
    </w:pPr>
    <w:r w:rsidRPr="00262647">
      <w:rPr>
        <w:sz w:val="20"/>
        <w:szCs w:val="20"/>
      </w:rPr>
      <w:t xml:space="preserve">+1 215.906.4861| </w:t>
    </w:r>
    <w:r w:rsidR="00DF17AB">
      <w:rPr>
        <w:sz w:val="20"/>
        <w:szCs w:val="20"/>
      </w:rPr>
      <w:t>Patrick.mcgorrery</w:t>
    </w:r>
    <w:r w:rsidRPr="00262647">
      <w:rPr>
        <w:sz w:val="20"/>
        <w:szCs w:val="20"/>
      </w:rPr>
      <w:t>@gmail.com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C7FC2" w14:textId="77777777" w:rsidR="00E9542D" w:rsidRDefault="00E9542D">
      <w:r>
        <w:separator/>
      </w:r>
    </w:p>
  </w:footnote>
  <w:footnote w:type="continuationSeparator" w:id="0">
    <w:p w14:paraId="4AD10DCE" w14:textId="77777777" w:rsidR="00E9542D" w:rsidRDefault="00E9542D">
      <w:r>
        <w:continuationSeparator/>
      </w:r>
    </w:p>
  </w:footnote>
  <w:footnote w:type="continuationNotice" w:id="1">
    <w:p w14:paraId="41E36B30" w14:textId="77777777" w:rsidR="00E9542D" w:rsidRDefault="00E954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B60B" w14:textId="77777777" w:rsidR="00914DEB" w:rsidRPr="00166E7E" w:rsidRDefault="00DA178E" w:rsidP="0011342B">
    <w:pPr>
      <w:pStyle w:val="Title"/>
      <w:spacing w:before="240"/>
      <w:jc w:val="left"/>
      <w:rPr>
        <w:color w:val="1F497D" w:themeColor="text2"/>
      </w:rPr>
    </w:pPr>
    <w:r>
      <w:rPr>
        <w:color w:val="1F497D" w:themeColor="text2"/>
      </w:rPr>
      <w:t>Patrick McGorrey</w:t>
    </w:r>
  </w:p>
  <w:p w14:paraId="1BA775AD" w14:textId="39068F3E" w:rsidR="00914DEB" w:rsidRPr="003D747F" w:rsidRDefault="00914DEB" w:rsidP="00914DEB">
    <w:pPr>
      <w:pStyle w:val="Subtitle"/>
      <w:rPr>
        <w:b/>
        <w:smallCaps/>
        <w:sz w:val="16"/>
        <w:szCs w:val="16"/>
      </w:rPr>
    </w:pPr>
    <w:r w:rsidRPr="003D747F">
      <w:rPr>
        <w:sz w:val="18"/>
        <w:szCs w:val="18"/>
      </w:rPr>
      <w:t xml:space="preserve">+1 </w:t>
    </w:r>
    <w:r w:rsidR="00B7046C" w:rsidRPr="003D747F">
      <w:rPr>
        <w:sz w:val="18"/>
        <w:szCs w:val="18"/>
      </w:rPr>
      <w:t>215.906.4861</w:t>
    </w:r>
    <w:r w:rsidRPr="003D747F">
      <w:rPr>
        <w:sz w:val="18"/>
        <w:szCs w:val="18"/>
      </w:rPr>
      <w:t xml:space="preserve">| </w:t>
    </w:r>
    <w:r w:rsidR="006B4695" w:rsidRPr="003D747F">
      <w:rPr>
        <w:sz w:val="18"/>
        <w:szCs w:val="18"/>
      </w:rPr>
      <w:t>patrick.</w:t>
    </w:r>
    <w:r w:rsidR="00B7046C" w:rsidRPr="003D747F">
      <w:rPr>
        <w:sz w:val="18"/>
        <w:szCs w:val="18"/>
      </w:rPr>
      <w:t>mcgorrey@gmail</w:t>
    </w:r>
    <w:r w:rsidR="00A90EF8" w:rsidRPr="003D747F">
      <w:rPr>
        <w:sz w:val="18"/>
        <w:szCs w:val="18"/>
      </w:rPr>
      <w:t>.com</w:t>
    </w:r>
    <w:r w:rsidRPr="003D747F">
      <w:rPr>
        <w:sz w:val="18"/>
        <w:szCs w:val="18"/>
      </w:rPr>
      <w:t xml:space="preserve"> |</w:t>
    </w:r>
    <w:r w:rsidR="003D747F" w:rsidRPr="003D747F">
      <w:rPr>
        <w:sz w:val="20"/>
        <w:szCs w:val="20"/>
      </w:rPr>
      <w:t xml:space="preserve"> </w:t>
    </w:r>
    <w:r w:rsidR="003D747F" w:rsidRPr="003D747F">
      <w:rPr>
        <w:sz w:val="18"/>
        <w:szCs w:val="18"/>
      </w:rPr>
      <w:t>https://www.linkedin.com/in/patrick-mcgorrey/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351F"/>
    <w:multiLevelType w:val="hybridMultilevel"/>
    <w:tmpl w:val="62829440"/>
    <w:lvl w:ilvl="0" w:tplc="04090003">
      <w:start w:val="1"/>
      <w:numFmt w:val="bullet"/>
      <w:lvlText w:val="o"/>
      <w:lvlJc w:val="left"/>
      <w:pPr>
        <w:tabs>
          <w:tab w:val="num" w:pos="360"/>
        </w:tabs>
        <w:ind w:left="360" w:hanging="360"/>
      </w:pPr>
      <w:rPr>
        <w:rFonts w:ascii="Courier New" w:hAnsi="Courier New" w:cs="Courier New" w:hint="default"/>
        <w:caps w:val="0"/>
        <w:strike w:val="0"/>
        <w:dstrike w:val="0"/>
        <w:vanish w:val="0"/>
        <w:color w:val="000000"/>
        <w:sz w:val="16"/>
        <w:vertAlign w:val="baseline"/>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980A5E"/>
    <w:multiLevelType w:val="hybridMultilevel"/>
    <w:tmpl w:val="D8164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E7762"/>
    <w:multiLevelType w:val="multilevel"/>
    <w:tmpl w:val="975AF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C10D1F"/>
    <w:multiLevelType w:val="multilevel"/>
    <w:tmpl w:val="1EA60B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23444E"/>
    <w:multiLevelType w:val="hybridMultilevel"/>
    <w:tmpl w:val="CC1A7CB8"/>
    <w:lvl w:ilvl="0" w:tplc="06BCA5E6">
      <w:start w:val="1"/>
      <w:numFmt w:val="bullet"/>
      <w:pStyle w:val="BulletPoints"/>
      <w:lvlText w:val=""/>
      <w:lvlJc w:val="left"/>
      <w:pPr>
        <w:tabs>
          <w:tab w:val="num" w:pos="360"/>
        </w:tabs>
        <w:ind w:left="360" w:hanging="360"/>
      </w:pPr>
      <w:rPr>
        <w:rFonts w:ascii="Symbol" w:hAnsi="Symbol" w:hint="default"/>
        <w:caps w:val="0"/>
        <w:strike w:val="0"/>
        <w:dstrike w:val="0"/>
        <w:vanish w:val="0"/>
        <w:color w:val="000000"/>
        <w:sz w:val="22"/>
        <w:szCs w:val="22"/>
        <w:vertAlign w:val="baseline"/>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D1CF3"/>
    <w:multiLevelType w:val="hybridMultilevel"/>
    <w:tmpl w:val="7B1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F68D5"/>
    <w:multiLevelType w:val="multilevel"/>
    <w:tmpl w:val="1D70D2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3602BC"/>
    <w:multiLevelType w:val="hybridMultilevel"/>
    <w:tmpl w:val="475E3B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D45BB"/>
    <w:multiLevelType w:val="multilevel"/>
    <w:tmpl w:val="3B0ED61A"/>
    <w:lvl w:ilvl="0">
      <w:start w:val="1"/>
      <w:numFmt w:val="bullet"/>
      <w:lvlText w:val="o"/>
      <w:lvlJc w:val="left"/>
      <w:pPr>
        <w:ind w:left="36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D2716E"/>
    <w:multiLevelType w:val="multilevel"/>
    <w:tmpl w:val="D67A9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951DCB"/>
    <w:multiLevelType w:val="hybridMultilevel"/>
    <w:tmpl w:val="51C69F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500E0E"/>
    <w:multiLevelType w:val="hybridMultilevel"/>
    <w:tmpl w:val="A86269C8"/>
    <w:lvl w:ilvl="0" w:tplc="04090003">
      <w:start w:val="1"/>
      <w:numFmt w:val="bullet"/>
      <w:lvlText w:val="o"/>
      <w:lvlJc w:val="left"/>
      <w:pPr>
        <w:tabs>
          <w:tab w:val="num" w:pos="360"/>
        </w:tabs>
        <w:ind w:left="360" w:hanging="360"/>
      </w:pPr>
      <w:rPr>
        <w:rFonts w:ascii="Courier New" w:hAnsi="Courier New" w:cs="Courier New" w:hint="default"/>
        <w:caps w:val="0"/>
        <w:strike w:val="0"/>
        <w:dstrike w:val="0"/>
        <w:vanish w:val="0"/>
        <w:color w:val="000000"/>
        <w:sz w:val="16"/>
        <w:vertAlign w:val="baseline"/>
      </w:rPr>
    </w:lvl>
    <w:lvl w:ilvl="1" w:tplc="04090003">
      <w:start w:val="1"/>
      <w:numFmt w:val="bullet"/>
      <w:lvlText w:val="o"/>
      <w:lvlJc w:val="left"/>
      <w:pPr>
        <w:tabs>
          <w:tab w:val="num" w:pos="1440"/>
        </w:tabs>
        <w:ind w:left="1440" w:hanging="360"/>
      </w:pPr>
      <w:rPr>
        <w:rFonts w:ascii="Courier New" w:hAnsi="Courier New" w:cs="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2"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2"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9B36CF"/>
    <w:multiLevelType w:val="multilevel"/>
    <w:tmpl w:val="B90A6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D24566"/>
    <w:multiLevelType w:val="hybridMultilevel"/>
    <w:tmpl w:val="4C4445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F4724F"/>
    <w:multiLevelType w:val="hybridMultilevel"/>
    <w:tmpl w:val="0FFA26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11568085">
    <w:abstractNumId w:val="4"/>
  </w:num>
  <w:num w:numId="2" w16cid:durableId="1973436311">
    <w:abstractNumId w:val="0"/>
  </w:num>
  <w:num w:numId="3" w16cid:durableId="487937768">
    <w:abstractNumId w:val="5"/>
  </w:num>
  <w:num w:numId="4" w16cid:durableId="505175679">
    <w:abstractNumId w:val="11"/>
  </w:num>
  <w:num w:numId="5" w16cid:durableId="1847550395">
    <w:abstractNumId w:val="7"/>
  </w:num>
  <w:num w:numId="6" w16cid:durableId="1954285518">
    <w:abstractNumId w:val="4"/>
  </w:num>
  <w:num w:numId="7" w16cid:durableId="1061949816">
    <w:abstractNumId w:val="10"/>
  </w:num>
  <w:num w:numId="8" w16cid:durableId="1342856553">
    <w:abstractNumId w:val="14"/>
  </w:num>
  <w:num w:numId="9" w16cid:durableId="317418523">
    <w:abstractNumId w:val="13"/>
  </w:num>
  <w:num w:numId="10" w16cid:durableId="551305715">
    <w:abstractNumId w:val="12"/>
  </w:num>
  <w:num w:numId="11" w16cid:durableId="1378358794">
    <w:abstractNumId w:val="8"/>
  </w:num>
  <w:num w:numId="12" w16cid:durableId="1532104590">
    <w:abstractNumId w:val="4"/>
  </w:num>
  <w:num w:numId="13" w16cid:durableId="1108311603">
    <w:abstractNumId w:val="2"/>
  </w:num>
  <w:num w:numId="14" w16cid:durableId="1056514582">
    <w:abstractNumId w:val="3"/>
  </w:num>
  <w:num w:numId="15" w16cid:durableId="863446256">
    <w:abstractNumId w:val="6"/>
  </w:num>
  <w:num w:numId="16" w16cid:durableId="1586261469">
    <w:abstractNumId w:val="9"/>
  </w:num>
  <w:num w:numId="17" w16cid:durableId="37054534">
    <w:abstractNumId w:val="4"/>
  </w:num>
  <w:num w:numId="18" w16cid:durableId="1425149903">
    <w:abstractNumId w:val="4"/>
  </w:num>
  <w:num w:numId="19" w16cid:durableId="319619607">
    <w:abstractNumId w:val="4"/>
  </w:num>
  <w:num w:numId="20" w16cid:durableId="2141260185">
    <w:abstractNumId w:val="4"/>
  </w:num>
  <w:num w:numId="21" w16cid:durableId="5325461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EB"/>
    <w:rsid w:val="000033D0"/>
    <w:rsid w:val="00003D0D"/>
    <w:rsid w:val="00006C91"/>
    <w:rsid w:val="0001327E"/>
    <w:rsid w:val="0001565E"/>
    <w:rsid w:val="00015B6A"/>
    <w:rsid w:val="0002756D"/>
    <w:rsid w:val="00030E13"/>
    <w:rsid w:val="000310F2"/>
    <w:rsid w:val="00032131"/>
    <w:rsid w:val="0003522D"/>
    <w:rsid w:val="00040593"/>
    <w:rsid w:val="0004346C"/>
    <w:rsid w:val="000435C5"/>
    <w:rsid w:val="00044A95"/>
    <w:rsid w:val="00047BD7"/>
    <w:rsid w:val="00051A6E"/>
    <w:rsid w:val="00060F41"/>
    <w:rsid w:val="000627B0"/>
    <w:rsid w:val="00064E67"/>
    <w:rsid w:val="000669DE"/>
    <w:rsid w:val="00073FBF"/>
    <w:rsid w:val="00074773"/>
    <w:rsid w:val="0009024A"/>
    <w:rsid w:val="000A0DA8"/>
    <w:rsid w:val="000A306F"/>
    <w:rsid w:val="000A439F"/>
    <w:rsid w:val="000A6EA0"/>
    <w:rsid w:val="000A7C6A"/>
    <w:rsid w:val="000B10C0"/>
    <w:rsid w:val="000C166F"/>
    <w:rsid w:val="000D17DF"/>
    <w:rsid w:val="000D2686"/>
    <w:rsid w:val="000E021F"/>
    <w:rsid w:val="000E66A2"/>
    <w:rsid w:val="000E68FD"/>
    <w:rsid w:val="000F09AF"/>
    <w:rsid w:val="000F55D7"/>
    <w:rsid w:val="00101E87"/>
    <w:rsid w:val="001024F0"/>
    <w:rsid w:val="00106B52"/>
    <w:rsid w:val="0011342B"/>
    <w:rsid w:val="00134E6F"/>
    <w:rsid w:val="001366D1"/>
    <w:rsid w:val="00140B43"/>
    <w:rsid w:val="001473C8"/>
    <w:rsid w:val="00166E7E"/>
    <w:rsid w:val="00171773"/>
    <w:rsid w:val="00172678"/>
    <w:rsid w:val="00173D91"/>
    <w:rsid w:val="001A18AB"/>
    <w:rsid w:val="001A1CFE"/>
    <w:rsid w:val="001A5191"/>
    <w:rsid w:val="001A5CA2"/>
    <w:rsid w:val="001B053F"/>
    <w:rsid w:val="001B243B"/>
    <w:rsid w:val="001B2C38"/>
    <w:rsid w:val="001B46F8"/>
    <w:rsid w:val="001C2871"/>
    <w:rsid w:val="001C3CAC"/>
    <w:rsid w:val="001D29C3"/>
    <w:rsid w:val="001D2E46"/>
    <w:rsid w:val="001D3EAC"/>
    <w:rsid w:val="001F7715"/>
    <w:rsid w:val="00200267"/>
    <w:rsid w:val="0020038F"/>
    <w:rsid w:val="002017F0"/>
    <w:rsid w:val="00207428"/>
    <w:rsid w:val="00212B81"/>
    <w:rsid w:val="0021512F"/>
    <w:rsid w:val="00216263"/>
    <w:rsid w:val="002248FD"/>
    <w:rsid w:val="00224CC1"/>
    <w:rsid w:val="00240BE9"/>
    <w:rsid w:val="0024114D"/>
    <w:rsid w:val="0024176D"/>
    <w:rsid w:val="00250295"/>
    <w:rsid w:val="0025431A"/>
    <w:rsid w:val="00262647"/>
    <w:rsid w:val="00263CE5"/>
    <w:rsid w:val="00277E5A"/>
    <w:rsid w:val="00280D53"/>
    <w:rsid w:val="002852E4"/>
    <w:rsid w:val="00287FA2"/>
    <w:rsid w:val="002A1549"/>
    <w:rsid w:val="002A4858"/>
    <w:rsid w:val="002B2425"/>
    <w:rsid w:val="002E0D54"/>
    <w:rsid w:val="002E1FFB"/>
    <w:rsid w:val="002E462F"/>
    <w:rsid w:val="002E4A3D"/>
    <w:rsid w:val="002E4D3E"/>
    <w:rsid w:val="002E58B5"/>
    <w:rsid w:val="002E738F"/>
    <w:rsid w:val="002F1D61"/>
    <w:rsid w:val="002F3C2D"/>
    <w:rsid w:val="002F51D4"/>
    <w:rsid w:val="002F5569"/>
    <w:rsid w:val="002F64AA"/>
    <w:rsid w:val="00303599"/>
    <w:rsid w:val="00303974"/>
    <w:rsid w:val="0030487E"/>
    <w:rsid w:val="00307BB7"/>
    <w:rsid w:val="003165A5"/>
    <w:rsid w:val="00322943"/>
    <w:rsid w:val="003262D3"/>
    <w:rsid w:val="0033247D"/>
    <w:rsid w:val="00333858"/>
    <w:rsid w:val="003451BD"/>
    <w:rsid w:val="00355652"/>
    <w:rsid w:val="00355E5E"/>
    <w:rsid w:val="00357317"/>
    <w:rsid w:val="00366A93"/>
    <w:rsid w:val="00375A5D"/>
    <w:rsid w:val="00382C59"/>
    <w:rsid w:val="00392BE5"/>
    <w:rsid w:val="00393D99"/>
    <w:rsid w:val="00394507"/>
    <w:rsid w:val="003B2C97"/>
    <w:rsid w:val="003B74B8"/>
    <w:rsid w:val="003C2B57"/>
    <w:rsid w:val="003D747F"/>
    <w:rsid w:val="003E5574"/>
    <w:rsid w:val="003E5BD1"/>
    <w:rsid w:val="00402214"/>
    <w:rsid w:val="00403E82"/>
    <w:rsid w:val="00407D7E"/>
    <w:rsid w:val="00417CD5"/>
    <w:rsid w:val="004208F3"/>
    <w:rsid w:val="00423B67"/>
    <w:rsid w:val="00430CF8"/>
    <w:rsid w:val="004312B4"/>
    <w:rsid w:val="0043511E"/>
    <w:rsid w:val="00435519"/>
    <w:rsid w:val="00444EB3"/>
    <w:rsid w:val="00454CD8"/>
    <w:rsid w:val="00456D12"/>
    <w:rsid w:val="00457972"/>
    <w:rsid w:val="00461B59"/>
    <w:rsid w:val="00472D83"/>
    <w:rsid w:val="00475AA1"/>
    <w:rsid w:val="00485405"/>
    <w:rsid w:val="00490D71"/>
    <w:rsid w:val="00490FC2"/>
    <w:rsid w:val="0049453E"/>
    <w:rsid w:val="00496D5B"/>
    <w:rsid w:val="004A3344"/>
    <w:rsid w:val="004B3790"/>
    <w:rsid w:val="004B7BD4"/>
    <w:rsid w:val="004C2FB2"/>
    <w:rsid w:val="004D0C4A"/>
    <w:rsid w:val="004D35A1"/>
    <w:rsid w:val="004E60E9"/>
    <w:rsid w:val="004E60F2"/>
    <w:rsid w:val="004F23B7"/>
    <w:rsid w:val="004F7123"/>
    <w:rsid w:val="005031B0"/>
    <w:rsid w:val="0050395E"/>
    <w:rsid w:val="00507649"/>
    <w:rsid w:val="00513AF1"/>
    <w:rsid w:val="00516BE9"/>
    <w:rsid w:val="005228D2"/>
    <w:rsid w:val="00531BD2"/>
    <w:rsid w:val="005506E6"/>
    <w:rsid w:val="00552142"/>
    <w:rsid w:val="0056255E"/>
    <w:rsid w:val="00563E58"/>
    <w:rsid w:val="00565DC8"/>
    <w:rsid w:val="00566FC9"/>
    <w:rsid w:val="005A280F"/>
    <w:rsid w:val="005A3965"/>
    <w:rsid w:val="005A3AB0"/>
    <w:rsid w:val="005A7644"/>
    <w:rsid w:val="005B6DF5"/>
    <w:rsid w:val="005C145C"/>
    <w:rsid w:val="005D32B5"/>
    <w:rsid w:val="005E6829"/>
    <w:rsid w:val="005E6E3F"/>
    <w:rsid w:val="005F02B3"/>
    <w:rsid w:val="005F5503"/>
    <w:rsid w:val="00603E36"/>
    <w:rsid w:val="006067EC"/>
    <w:rsid w:val="00621CDE"/>
    <w:rsid w:val="00623B59"/>
    <w:rsid w:val="0063397A"/>
    <w:rsid w:val="00633AB3"/>
    <w:rsid w:val="00640356"/>
    <w:rsid w:val="00640D8F"/>
    <w:rsid w:val="00647CF3"/>
    <w:rsid w:val="006553F3"/>
    <w:rsid w:val="006560EA"/>
    <w:rsid w:val="00662C32"/>
    <w:rsid w:val="00673CEB"/>
    <w:rsid w:val="0068779D"/>
    <w:rsid w:val="00690164"/>
    <w:rsid w:val="006A2275"/>
    <w:rsid w:val="006A3DB1"/>
    <w:rsid w:val="006B1D70"/>
    <w:rsid w:val="006B4695"/>
    <w:rsid w:val="006B789C"/>
    <w:rsid w:val="006C2E1A"/>
    <w:rsid w:val="006C49C1"/>
    <w:rsid w:val="006C5A5C"/>
    <w:rsid w:val="006F6242"/>
    <w:rsid w:val="00703DB3"/>
    <w:rsid w:val="00721B4B"/>
    <w:rsid w:val="00723F21"/>
    <w:rsid w:val="00731DE9"/>
    <w:rsid w:val="00735287"/>
    <w:rsid w:val="0073552F"/>
    <w:rsid w:val="00741323"/>
    <w:rsid w:val="00746BF0"/>
    <w:rsid w:val="00762D80"/>
    <w:rsid w:val="0076420C"/>
    <w:rsid w:val="007678FC"/>
    <w:rsid w:val="007732FF"/>
    <w:rsid w:val="00775004"/>
    <w:rsid w:val="00783BB0"/>
    <w:rsid w:val="00793AC4"/>
    <w:rsid w:val="007A1BEA"/>
    <w:rsid w:val="007A2582"/>
    <w:rsid w:val="007A5CDB"/>
    <w:rsid w:val="007A7921"/>
    <w:rsid w:val="007A7F00"/>
    <w:rsid w:val="007B0BE6"/>
    <w:rsid w:val="007C0CED"/>
    <w:rsid w:val="007C251E"/>
    <w:rsid w:val="007C5D11"/>
    <w:rsid w:val="007D2FF9"/>
    <w:rsid w:val="007D72C7"/>
    <w:rsid w:val="007D78FB"/>
    <w:rsid w:val="007E03FF"/>
    <w:rsid w:val="007E40A3"/>
    <w:rsid w:val="007E7C23"/>
    <w:rsid w:val="00801401"/>
    <w:rsid w:val="00802B51"/>
    <w:rsid w:val="00805402"/>
    <w:rsid w:val="00824B1E"/>
    <w:rsid w:val="00827CCE"/>
    <w:rsid w:val="00834C9E"/>
    <w:rsid w:val="008407D0"/>
    <w:rsid w:val="008442B1"/>
    <w:rsid w:val="00853364"/>
    <w:rsid w:val="008555EB"/>
    <w:rsid w:val="008605E7"/>
    <w:rsid w:val="00864CB0"/>
    <w:rsid w:val="0087584F"/>
    <w:rsid w:val="00880C8B"/>
    <w:rsid w:val="00887DD5"/>
    <w:rsid w:val="008966EB"/>
    <w:rsid w:val="008979F1"/>
    <w:rsid w:val="008A4081"/>
    <w:rsid w:val="008A4FA3"/>
    <w:rsid w:val="008C2A3F"/>
    <w:rsid w:val="008D1DE3"/>
    <w:rsid w:val="008D548A"/>
    <w:rsid w:val="008E2D9E"/>
    <w:rsid w:val="008F0FA8"/>
    <w:rsid w:val="008F461F"/>
    <w:rsid w:val="0090179A"/>
    <w:rsid w:val="00902E97"/>
    <w:rsid w:val="009044BC"/>
    <w:rsid w:val="0090633F"/>
    <w:rsid w:val="00914DEB"/>
    <w:rsid w:val="009155D2"/>
    <w:rsid w:val="009238B6"/>
    <w:rsid w:val="009331C5"/>
    <w:rsid w:val="00936F20"/>
    <w:rsid w:val="00937295"/>
    <w:rsid w:val="009462FA"/>
    <w:rsid w:val="0095771F"/>
    <w:rsid w:val="009661E5"/>
    <w:rsid w:val="00975C49"/>
    <w:rsid w:val="009839B5"/>
    <w:rsid w:val="00983B7F"/>
    <w:rsid w:val="00984775"/>
    <w:rsid w:val="00984973"/>
    <w:rsid w:val="00984C18"/>
    <w:rsid w:val="00985C6F"/>
    <w:rsid w:val="00986688"/>
    <w:rsid w:val="00990AC6"/>
    <w:rsid w:val="00993859"/>
    <w:rsid w:val="00996F1B"/>
    <w:rsid w:val="009A44A9"/>
    <w:rsid w:val="009B6A3B"/>
    <w:rsid w:val="009D07AB"/>
    <w:rsid w:val="009D3038"/>
    <w:rsid w:val="009F4317"/>
    <w:rsid w:val="00A03816"/>
    <w:rsid w:val="00A10EF1"/>
    <w:rsid w:val="00A12830"/>
    <w:rsid w:val="00A146AF"/>
    <w:rsid w:val="00A14CB0"/>
    <w:rsid w:val="00A2318E"/>
    <w:rsid w:val="00A24943"/>
    <w:rsid w:val="00A33C58"/>
    <w:rsid w:val="00A4454A"/>
    <w:rsid w:val="00A52749"/>
    <w:rsid w:val="00A54AFC"/>
    <w:rsid w:val="00A574E0"/>
    <w:rsid w:val="00A66B98"/>
    <w:rsid w:val="00A7518D"/>
    <w:rsid w:val="00A8349A"/>
    <w:rsid w:val="00A8400F"/>
    <w:rsid w:val="00A86444"/>
    <w:rsid w:val="00A90EF8"/>
    <w:rsid w:val="00AA77D4"/>
    <w:rsid w:val="00AB032F"/>
    <w:rsid w:val="00AB16BA"/>
    <w:rsid w:val="00AB1D93"/>
    <w:rsid w:val="00AD318F"/>
    <w:rsid w:val="00AD5B04"/>
    <w:rsid w:val="00AE7CBD"/>
    <w:rsid w:val="00AF31C1"/>
    <w:rsid w:val="00B00D01"/>
    <w:rsid w:val="00B021A6"/>
    <w:rsid w:val="00B058BF"/>
    <w:rsid w:val="00B071B0"/>
    <w:rsid w:val="00B07884"/>
    <w:rsid w:val="00B1477D"/>
    <w:rsid w:val="00B215E2"/>
    <w:rsid w:val="00B2393E"/>
    <w:rsid w:val="00B23B2D"/>
    <w:rsid w:val="00B2633B"/>
    <w:rsid w:val="00B3523E"/>
    <w:rsid w:val="00B4197F"/>
    <w:rsid w:val="00B44E20"/>
    <w:rsid w:val="00B50A77"/>
    <w:rsid w:val="00B5159D"/>
    <w:rsid w:val="00B526D7"/>
    <w:rsid w:val="00B60E3B"/>
    <w:rsid w:val="00B7046C"/>
    <w:rsid w:val="00B72BDE"/>
    <w:rsid w:val="00B7381E"/>
    <w:rsid w:val="00BA1FFB"/>
    <w:rsid w:val="00BC5D69"/>
    <w:rsid w:val="00BD2F6A"/>
    <w:rsid w:val="00BD5043"/>
    <w:rsid w:val="00BE785F"/>
    <w:rsid w:val="00BF3536"/>
    <w:rsid w:val="00BF671B"/>
    <w:rsid w:val="00C048B6"/>
    <w:rsid w:val="00C05475"/>
    <w:rsid w:val="00C077A7"/>
    <w:rsid w:val="00C13BA2"/>
    <w:rsid w:val="00C20F31"/>
    <w:rsid w:val="00C21F7E"/>
    <w:rsid w:val="00C2298C"/>
    <w:rsid w:val="00C22EEE"/>
    <w:rsid w:val="00C27185"/>
    <w:rsid w:val="00C27275"/>
    <w:rsid w:val="00C2798D"/>
    <w:rsid w:val="00C3082B"/>
    <w:rsid w:val="00C4314F"/>
    <w:rsid w:val="00C50B8C"/>
    <w:rsid w:val="00C5429B"/>
    <w:rsid w:val="00C56023"/>
    <w:rsid w:val="00C62A38"/>
    <w:rsid w:val="00C63B32"/>
    <w:rsid w:val="00C64296"/>
    <w:rsid w:val="00C656E5"/>
    <w:rsid w:val="00C707B5"/>
    <w:rsid w:val="00C721B7"/>
    <w:rsid w:val="00C73986"/>
    <w:rsid w:val="00C74330"/>
    <w:rsid w:val="00C80BFE"/>
    <w:rsid w:val="00C9363F"/>
    <w:rsid w:val="00C93B6C"/>
    <w:rsid w:val="00CA0F69"/>
    <w:rsid w:val="00CA1B8F"/>
    <w:rsid w:val="00CA3A54"/>
    <w:rsid w:val="00CA5315"/>
    <w:rsid w:val="00CB270A"/>
    <w:rsid w:val="00CB2F68"/>
    <w:rsid w:val="00CC3495"/>
    <w:rsid w:val="00CC3CC4"/>
    <w:rsid w:val="00CD0E59"/>
    <w:rsid w:val="00CD6839"/>
    <w:rsid w:val="00CD73C0"/>
    <w:rsid w:val="00CE0CAA"/>
    <w:rsid w:val="00CE1FC9"/>
    <w:rsid w:val="00CE5241"/>
    <w:rsid w:val="00CF6650"/>
    <w:rsid w:val="00D02DDA"/>
    <w:rsid w:val="00D05254"/>
    <w:rsid w:val="00D117D2"/>
    <w:rsid w:val="00D12DFB"/>
    <w:rsid w:val="00D139D4"/>
    <w:rsid w:val="00D15248"/>
    <w:rsid w:val="00D16070"/>
    <w:rsid w:val="00D177E0"/>
    <w:rsid w:val="00D218F1"/>
    <w:rsid w:val="00D31518"/>
    <w:rsid w:val="00D34571"/>
    <w:rsid w:val="00D428BC"/>
    <w:rsid w:val="00D503BE"/>
    <w:rsid w:val="00D5564C"/>
    <w:rsid w:val="00D6300D"/>
    <w:rsid w:val="00D63A87"/>
    <w:rsid w:val="00D71CE1"/>
    <w:rsid w:val="00D87AB5"/>
    <w:rsid w:val="00D92EB3"/>
    <w:rsid w:val="00DA06B0"/>
    <w:rsid w:val="00DA178E"/>
    <w:rsid w:val="00DB6BAE"/>
    <w:rsid w:val="00DC1B8D"/>
    <w:rsid w:val="00DC4643"/>
    <w:rsid w:val="00DC5D33"/>
    <w:rsid w:val="00DC614F"/>
    <w:rsid w:val="00DD12CD"/>
    <w:rsid w:val="00DD75D2"/>
    <w:rsid w:val="00DE1903"/>
    <w:rsid w:val="00DE3C3B"/>
    <w:rsid w:val="00DF16C6"/>
    <w:rsid w:val="00DF17AB"/>
    <w:rsid w:val="00DF229C"/>
    <w:rsid w:val="00DF25CE"/>
    <w:rsid w:val="00E00AC8"/>
    <w:rsid w:val="00E07402"/>
    <w:rsid w:val="00E22FA6"/>
    <w:rsid w:val="00E23648"/>
    <w:rsid w:val="00E25520"/>
    <w:rsid w:val="00E26FD8"/>
    <w:rsid w:val="00E34954"/>
    <w:rsid w:val="00E40CBA"/>
    <w:rsid w:val="00E46081"/>
    <w:rsid w:val="00E47066"/>
    <w:rsid w:val="00E51041"/>
    <w:rsid w:val="00E52028"/>
    <w:rsid w:val="00E60A12"/>
    <w:rsid w:val="00E615D6"/>
    <w:rsid w:val="00E62488"/>
    <w:rsid w:val="00E6269B"/>
    <w:rsid w:val="00E630B0"/>
    <w:rsid w:val="00E66B65"/>
    <w:rsid w:val="00E67776"/>
    <w:rsid w:val="00E70645"/>
    <w:rsid w:val="00E74152"/>
    <w:rsid w:val="00E7502E"/>
    <w:rsid w:val="00E75FE3"/>
    <w:rsid w:val="00E80277"/>
    <w:rsid w:val="00E8285F"/>
    <w:rsid w:val="00E86465"/>
    <w:rsid w:val="00E86A0D"/>
    <w:rsid w:val="00E9542D"/>
    <w:rsid w:val="00EA136C"/>
    <w:rsid w:val="00EA359C"/>
    <w:rsid w:val="00EA7492"/>
    <w:rsid w:val="00EC2257"/>
    <w:rsid w:val="00EC26EB"/>
    <w:rsid w:val="00ED0A60"/>
    <w:rsid w:val="00ED149D"/>
    <w:rsid w:val="00ED204C"/>
    <w:rsid w:val="00EE3E62"/>
    <w:rsid w:val="00EE588B"/>
    <w:rsid w:val="00EF04BF"/>
    <w:rsid w:val="00EF1090"/>
    <w:rsid w:val="00EF3BFF"/>
    <w:rsid w:val="00F03C40"/>
    <w:rsid w:val="00F04F49"/>
    <w:rsid w:val="00F0765D"/>
    <w:rsid w:val="00F103BC"/>
    <w:rsid w:val="00F141D1"/>
    <w:rsid w:val="00F14900"/>
    <w:rsid w:val="00F24C52"/>
    <w:rsid w:val="00F27F3D"/>
    <w:rsid w:val="00F30436"/>
    <w:rsid w:val="00F3270A"/>
    <w:rsid w:val="00F377B5"/>
    <w:rsid w:val="00F43B8D"/>
    <w:rsid w:val="00F455AF"/>
    <w:rsid w:val="00F47AE7"/>
    <w:rsid w:val="00F51232"/>
    <w:rsid w:val="00F51859"/>
    <w:rsid w:val="00F51A65"/>
    <w:rsid w:val="00F5391E"/>
    <w:rsid w:val="00F561CF"/>
    <w:rsid w:val="00F63CBB"/>
    <w:rsid w:val="00F70163"/>
    <w:rsid w:val="00F73039"/>
    <w:rsid w:val="00F82F82"/>
    <w:rsid w:val="00F8343F"/>
    <w:rsid w:val="00F84412"/>
    <w:rsid w:val="00F852C7"/>
    <w:rsid w:val="00F934A6"/>
    <w:rsid w:val="00F95FBD"/>
    <w:rsid w:val="00FA1AE4"/>
    <w:rsid w:val="00FB01C5"/>
    <w:rsid w:val="00FB39D0"/>
    <w:rsid w:val="00FB5243"/>
    <w:rsid w:val="00FD0948"/>
    <w:rsid w:val="00FD3D20"/>
    <w:rsid w:val="00FF0486"/>
    <w:rsid w:val="00FF368F"/>
    <w:rsid w:val="00FF46BD"/>
    <w:rsid w:val="00FF7D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29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BA2"/>
    <w:rPr>
      <w:sz w:val="24"/>
      <w:szCs w:val="24"/>
    </w:rPr>
  </w:style>
  <w:style w:type="paragraph" w:styleId="Heading1">
    <w:name w:val="heading 1"/>
    <w:basedOn w:val="Normal"/>
    <w:next w:val="Normal"/>
    <w:qFormat/>
    <w:rsid w:val="007D78FB"/>
    <w:pPr>
      <w:keepNext/>
      <w:jc w:val="center"/>
      <w:outlineLvl w:val="0"/>
    </w:pPr>
    <w:rPr>
      <w:rFonts w:ascii="Tahoma" w:hAnsi="Tahoma" w:cs="Tahoma"/>
      <w:b/>
      <w:bCs/>
      <w:noProof/>
    </w:rPr>
  </w:style>
  <w:style w:type="paragraph" w:styleId="Heading2">
    <w:name w:val="heading 2"/>
    <w:basedOn w:val="Normal"/>
    <w:next w:val="Normal"/>
    <w:qFormat/>
    <w:rsid w:val="007D78FB"/>
    <w:pPr>
      <w:keepNext/>
      <w:jc w:val="center"/>
      <w:outlineLvl w:val="1"/>
    </w:pPr>
    <w:rPr>
      <w:rFonts w:ascii="Tahoma" w:eastAsia="MS Mincho" w:hAnsi="Tahoma" w:cs="Tahoma"/>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D78FB"/>
    <w:rPr>
      <w:rFonts w:ascii="Courier New" w:hAnsi="Courier New" w:cs="Courier New"/>
      <w:sz w:val="20"/>
      <w:szCs w:val="20"/>
    </w:rPr>
  </w:style>
  <w:style w:type="paragraph" w:styleId="Title">
    <w:name w:val="Title"/>
    <w:basedOn w:val="Normal"/>
    <w:qFormat/>
    <w:rsid w:val="007D78FB"/>
    <w:pPr>
      <w:jc w:val="center"/>
    </w:pPr>
    <w:rPr>
      <w:rFonts w:ascii="Tahoma" w:hAnsi="Tahoma" w:cs="Tahoma"/>
      <w:b/>
      <w:bCs/>
      <w:noProof/>
      <w:sz w:val="36"/>
      <w:szCs w:val="40"/>
    </w:rPr>
  </w:style>
  <w:style w:type="paragraph" w:styleId="Footer">
    <w:name w:val="footer"/>
    <w:basedOn w:val="Normal"/>
    <w:rsid w:val="007D78FB"/>
    <w:pPr>
      <w:tabs>
        <w:tab w:val="center" w:pos="4320"/>
        <w:tab w:val="right" w:pos="8640"/>
      </w:tabs>
    </w:pPr>
  </w:style>
  <w:style w:type="character" w:styleId="PageNumber">
    <w:name w:val="page number"/>
    <w:basedOn w:val="DefaultParagraphFont"/>
    <w:rsid w:val="007D78FB"/>
  </w:style>
  <w:style w:type="paragraph" w:styleId="BodyText2">
    <w:name w:val="Body Text 2"/>
    <w:basedOn w:val="Normal"/>
    <w:rsid w:val="007D78FB"/>
    <w:pPr>
      <w:jc w:val="both"/>
    </w:pPr>
    <w:rPr>
      <w:rFonts w:ascii="Tahoma" w:hAnsi="Tahoma" w:cs="Tahoma"/>
      <w:sz w:val="19"/>
      <w:szCs w:val="20"/>
    </w:rPr>
  </w:style>
  <w:style w:type="paragraph" w:styleId="Header">
    <w:name w:val="header"/>
    <w:basedOn w:val="Normal"/>
    <w:rsid w:val="007D78FB"/>
    <w:pPr>
      <w:tabs>
        <w:tab w:val="center" w:pos="4320"/>
        <w:tab w:val="right" w:pos="8640"/>
      </w:tabs>
    </w:pPr>
  </w:style>
  <w:style w:type="paragraph" w:styleId="NormalWeb">
    <w:name w:val="Normal (Web)"/>
    <w:basedOn w:val="Normal"/>
    <w:uiPriority w:val="99"/>
    <w:rsid w:val="007D78FB"/>
    <w:pPr>
      <w:spacing w:before="100" w:beforeAutospacing="1" w:after="100" w:afterAutospacing="1"/>
    </w:pPr>
    <w:rPr>
      <w:color w:val="000000"/>
    </w:rPr>
  </w:style>
  <w:style w:type="character" w:styleId="CommentReference">
    <w:name w:val="annotation reference"/>
    <w:basedOn w:val="DefaultParagraphFont"/>
    <w:rsid w:val="007D78FB"/>
    <w:rPr>
      <w:sz w:val="16"/>
      <w:szCs w:val="16"/>
    </w:rPr>
  </w:style>
  <w:style w:type="paragraph" w:styleId="CommentText">
    <w:name w:val="annotation text"/>
    <w:basedOn w:val="Normal"/>
    <w:link w:val="CommentTextChar"/>
    <w:rsid w:val="007D78FB"/>
    <w:rPr>
      <w:sz w:val="20"/>
      <w:szCs w:val="20"/>
    </w:rPr>
  </w:style>
  <w:style w:type="character" w:customStyle="1" w:styleId="CommentTextChar">
    <w:name w:val="Comment Text Char"/>
    <w:basedOn w:val="DefaultParagraphFont"/>
    <w:link w:val="CommentText"/>
    <w:rsid w:val="007D78FB"/>
  </w:style>
  <w:style w:type="paragraph" w:styleId="CommentSubject">
    <w:name w:val="annotation subject"/>
    <w:basedOn w:val="CommentText"/>
    <w:next w:val="CommentText"/>
    <w:link w:val="CommentSubjectChar"/>
    <w:rsid w:val="007D78FB"/>
    <w:rPr>
      <w:b/>
      <w:bCs/>
    </w:rPr>
  </w:style>
  <w:style w:type="character" w:customStyle="1" w:styleId="CommentSubjectChar">
    <w:name w:val="Comment Subject Char"/>
    <w:basedOn w:val="CommentTextChar"/>
    <w:link w:val="CommentSubject"/>
    <w:rsid w:val="007D78FB"/>
    <w:rPr>
      <w:b/>
      <w:bCs/>
    </w:rPr>
  </w:style>
  <w:style w:type="paragraph" w:styleId="BalloonText">
    <w:name w:val="Balloon Text"/>
    <w:basedOn w:val="Normal"/>
    <w:link w:val="BalloonTextChar"/>
    <w:rsid w:val="007D78FB"/>
    <w:rPr>
      <w:rFonts w:ascii="Tahoma" w:hAnsi="Tahoma" w:cs="Tahoma"/>
      <w:sz w:val="16"/>
      <w:szCs w:val="16"/>
    </w:rPr>
  </w:style>
  <w:style w:type="character" w:customStyle="1" w:styleId="BalloonTextChar">
    <w:name w:val="Balloon Text Char"/>
    <w:basedOn w:val="DefaultParagraphFont"/>
    <w:link w:val="BalloonText"/>
    <w:rsid w:val="007D78FB"/>
    <w:rPr>
      <w:rFonts w:ascii="Tahoma" w:hAnsi="Tahoma" w:cs="Tahoma"/>
      <w:sz w:val="16"/>
      <w:szCs w:val="16"/>
    </w:rPr>
  </w:style>
  <w:style w:type="paragraph" w:customStyle="1" w:styleId="SectionSubtitle">
    <w:name w:val="Section Subtitle"/>
    <w:basedOn w:val="Normal"/>
    <w:next w:val="Normal"/>
    <w:rsid w:val="007D78FB"/>
    <w:pPr>
      <w:spacing w:before="220" w:line="220" w:lineRule="atLeast"/>
    </w:pPr>
    <w:rPr>
      <w:rFonts w:ascii="Arial Black" w:hAnsi="Arial Black"/>
      <w:b/>
      <w:sz w:val="20"/>
      <w:szCs w:val="20"/>
    </w:rPr>
  </w:style>
  <w:style w:type="paragraph" w:styleId="BodyTextIndent2">
    <w:name w:val="Body Text Indent 2"/>
    <w:basedOn w:val="Normal"/>
    <w:link w:val="BodyTextIndent2Char"/>
    <w:rsid w:val="007D78FB"/>
    <w:pPr>
      <w:spacing w:after="120" w:line="480" w:lineRule="auto"/>
      <w:ind w:left="360"/>
    </w:pPr>
  </w:style>
  <w:style w:type="character" w:customStyle="1" w:styleId="BodyTextIndent2Char">
    <w:name w:val="Body Text Indent 2 Char"/>
    <w:basedOn w:val="DefaultParagraphFont"/>
    <w:link w:val="BodyTextIndent2"/>
    <w:rsid w:val="007D78FB"/>
    <w:rPr>
      <w:sz w:val="24"/>
      <w:szCs w:val="24"/>
    </w:rPr>
  </w:style>
  <w:style w:type="paragraph" w:styleId="BodyText3">
    <w:name w:val="Body Text 3"/>
    <w:basedOn w:val="Normal"/>
    <w:link w:val="BodyText3Char"/>
    <w:rsid w:val="007D78FB"/>
    <w:pPr>
      <w:spacing w:after="120"/>
    </w:pPr>
    <w:rPr>
      <w:sz w:val="16"/>
      <w:szCs w:val="16"/>
    </w:rPr>
  </w:style>
  <w:style w:type="character" w:customStyle="1" w:styleId="BodyText3Char">
    <w:name w:val="Body Text 3 Char"/>
    <w:basedOn w:val="DefaultParagraphFont"/>
    <w:link w:val="BodyText3"/>
    <w:rsid w:val="007D78FB"/>
    <w:rPr>
      <w:sz w:val="16"/>
      <w:szCs w:val="16"/>
    </w:rPr>
  </w:style>
  <w:style w:type="paragraph" w:styleId="BodyText">
    <w:name w:val="Body Text"/>
    <w:basedOn w:val="Normal"/>
    <w:link w:val="BodyTextChar"/>
    <w:rsid w:val="007D78FB"/>
    <w:pPr>
      <w:spacing w:after="120"/>
    </w:pPr>
  </w:style>
  <w:style w:type="character" w:customStyle="1" w:styleId="BodyTextChar">
    <w:name w:val="Body Text Char"/>
    <w:basedOn w:val="DefaultParagraphFont"/>
    <w:link w:val="BodyText"/>
    <w:rsid w:val="007D78FB"/>
    <w:rPr>
      <w:sz w:val="24"/>
      <w:szCs w:val="24"/>
    </w:rPr>
  </w:style>
  <w:style w:type="character" w:styleId="Hyperlink">
    <w:name w:val="Hyperlink"/>
    <w:basedOn w:val="DefaultParagraphFont"/>
    <w:rsid w:val="007D78FB"/>
    <w:rPr>
      <w:color w:val="0000FF"/>
      <w:u w:val="single"/>
    </w:rPr>
  </w:style>
  <w:style w:type="character" w:customStyle="1" w:styleId="text">
    <w:name w:val="text"/>
    <w:basedOn w:val="DefaultParagraphFont"/>
    <w:rsid w:val="007D78FB"/>
  </w:style>
  <w:style w:type="character" w:customStyle="1" w:styleId="bodytext0">
    <w:name w:val="bodytext"/>
    <w:basedOn w:val="DefaultParagraphFont"/>
    <w:rsid w:val="007D78FB"/>
  </w:style>
  <w:style w:type="character" w:styleId="Strong">
    <w:name w:val="Strong"/>
    <w:basedOn w:val="DefaultParagraphFont"/>
    <w:qFormat/>
    <w:rsid w:val="007D78FB"/>
    <w:rPr>
      <w:b/>
      <w:bCs/>
    </w:rPr>
  </w:style>
  <w:style w:type="character" w:styleId="HTMLTypewriter">
    <w:name w:val="HTML Typewriter"/>
    <w:basedOn w:val="DefaultParagraphFont"/>
    <w:rsid w:val="007D78FB"/>
    <w:rPr>
      <w:rFonts w:ascii="Courier New" w:eastAsia="Courier New" w:hAnsi="Courier New" w:cs="Courier New"/>
      <w:sz w:val="20"/>
      <w:szCs w:val="20"/>
    </w:rPr>
  </w:style>
  <w:style w:type="table" w:styleId="TableGrid">
    <w:name w:val="Table Grid"/>
    <w:basedOn w:val="TableNormal"/>
    <w:rsid w:val="007D7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1">
    <w:name w:val="description1"/>
    <w:basedOn w:val="DefaultParagraphFont"/>
    <w:rsid w:val="007D78FB"/>
  </w:style>
  <w:style w:type="paragraph" w:customStyle="1" w:styleId="Name">
    <w:name w:val="Name"/>
    <w:basedOn w:val="Title"/>
    <w:qFormat/>
    <w:rsid w:val="007D78FB"/>
    <w:pPr>
      <w:ind w:right="-58"/>
      <w:jc w:val="left"/>
    </w:pPr>
    <w:rPr>
      <w:rFonts w:ascii="Book Antiqua" w:hAnsi="Book Antiqua"/>
      <w:spacing w:val="36"/>
      <w:sz w:val="44"/>
      <w:szCs w:val="44"/>
    </w:rPr>
  </w:style>
  <w:style w:type="paragraph" w:customStyle="1" w:styleId="ContactInfo">
    <w:name w:val="Contact Info"/>
    <w:basedOn w:val="Normal"/>
    <w:qFormat/>
    <w:rsid w:val="007D78FB"/>
    <w:pPr>
      <w:spacing w:after="120"/>
    </w:pPr>
    <w:rPr>
      <w:rFonts w:ascii="Book Antiqua" w:hAnsi="Book Antiqua" w:cs="Tahoma"/>
      <w:sz w:val="20"/>
      <w:szCs w:val="20"/>
    </w:rPr>
  </w:style>
  <w:style w:type="paragraph" w:customStyle="1" w:styleId="SectionHeader">
    <w:name w:val="Section Header"/>
    <w:basedOn w:val="Normal"/>
    <w:qFormat/>
    <w:rsid w:val="007D78FB"/>
    <w:pPr>
      <w:spacing w:before="240"/>
    </w:pPr>
    <w:rPr>
      <w:rFonts w:ascii="Book Antiqua" w:hAnsi="Book Antiqua"/>
      <w:b/>
      <w:smallCaps/>
      <w:spacing w:val="16"/>
      <w:sz w:val="28"/>
      <w:szCs w:val="28"/>
    </w:rPr>
  </w:style>
  <w:style w:type="paragraph" w:customStyle="1" w:styleId="SectionHeading">
    <w:name w:val="Section Heading"/>
    <w:basedOn w:val="PlainText"/>
    <w:qFormat/>
    <w:rsid w:val="007D78FB"/>
    <w:pPr>
      <w:pBdr>
        <w:bottom w:val="single" w:sz="18" w:space="1" w:color="000000"/>
      </w:pBdr>
      <w:spacing w:before="80"/>
    </w:pPr>
    <w:rPr>
      <w:rFonts w:ascii="Book Antiqua" w:hAnsi="Book Antiqua"/>
      <w:b/>
      <w:smallCaps/>
      <w:sz w:val="32"/>
    </w:rPr>
  </w:style>
  <w:style w:type="paragraph" w:customStyle="1" w:styleId="JobDescription">
    <w:name w:val="Job Description"/>
    <w:basedOn w:val="PlainText"/>
    <w:qFormat/>
    <w:rsid w:val="007D78FB"/>
    <w:pPr>
      <w:spacing w:before="60" w:after="120"/>
      <w:ind w:right="-58"/>
    </w:pPr>
    <w:rPr>
      <w:rFonts w:ascii="Book Antiqua" w:hAnsi="Book Antiqua" w:cs="Arial"/>
      <w:color w:val="000000"/>
    </w:rPr>
  </w:style>
  <w:style w:type="paragraph" w:customStyle="1" w:styleId="BulletPoints">
    <w:name w:val="Bullet Points"/>
    <w:basedOn w:val="PlainText"/>
    <w:qFormat/>
    <w:rsid w:val="007D78FB"/>
    <w:pPr>
      <w:numPr>
        <w:numId w:val="1"/>
      </w:numPr>
      <w:spacing w:after="60"/>
    </w:pPr>
    <w:rPr>
      <w:rFonts w:ascii="Book Antiqua" w:eastAsia="MS Mincho" w:hAnsi="Book Antiqua" w:cs="Tahoma"/>
    </w:rPr>
  </w:style>
  <w:style w:type="paragraph" w:customStyle="1" w:styleId="KeyProjects">
    <w:name w:val="Key Projects"/>
    <w:basedOn w:val="PlainText"/>
    <w:qFormat/>
    <w:rsid w:val="007D78FB"/>
    <w:pPr>
      <w:spacing w:before="60" w:after="20"/>
      <w:ind w:left="187" w:right="-58"/>
    </w:pPr>
    <w:rPr>
      <w:rFonts w:ascii="Book Antiqua" w:eastAsia="MS Mincho" w:hAnsi="Book Antiqua" w:cs="Tahoma"/>
      <w:b/>
      <w:i/>
    </w:rPr>
  </w:style>
  <w:style w:type="paragraph" w:customStyle="1" w:styleId="CompanyInfo">
    <w:name w:val="Company Info"/>
    <w:basedOn w:val="PlainText"/>
    <w:qFormat/>
    <w:rsid w:val="007D78FB"/>
    <w:pPr>
      <w:tabs>
        <w:tab w:val="left" w:pos="180"/>
        <w:tab w:val="right" w:pos="10170"/>
      </w:tabs>
      <w:spacing w:before="40"/>
      <w:ind w:left="-101" w:right="-58"/>
    </w:pPr>
    <w:rPr>
      <w:rFonts w:ascii="Book Antiqua" w:eastAsia="MS Mincho" w:hAnsi="Book Antiqua" w:cs="Tahoma"/>
      <w:sz w:val="22"/>
      <w:szCs w:val="22"/>
    </w:rPr>
  </w:style>
  <w:style w:type="paragraph" w:customStyle="1" w:styleId="Dates">
    <w:name w:val="Dates"/>
    <w:basedOn w:val="PlainText"/>
    <w:qFormat/>
    <w:rsid w:val="007D78FB"/>
    <w:pPr>
      <w:tabs>
        <w:tab w:val="left" w:pos="180"/>
        <w:tab w:val="right" w:pos="10170"/>
      </w:tabs>
      <w:spacing w:before="40"/>
      <w:ind w:right="-58"/>
      <w:jc w:val="right"/>
    </w:pPr>
    <w:rPr>
      <w:rFonts w:ascii="Book Antiqua" w:eastAsia="MS Mincho" w:hAnsi="Book Antiqua" w:cs="Tahoma"/>
      <w:sz w:val="22"/>
      <w:szCs w:val="22"/>
    </w:rPr>
  </w:style>
  <w:style w:type="paragraph" w:customStyle="1" w:styleId="JobTitle">
    <w:name w:val="Job Title"/>
    <w:basedOn w:val="PlainText"/>
    <w:qFormat/>
    <w:rsid w:val="007D78FB"/>
    <w:pPr>
      <w:tabs>
        <w:tab w:val="left" w:pos="180"/>
      </w:tabs>
      <w:spacing w:before="20" w:after="40"/>
      <w:ind w:left="-101" w:right="-58"/>
    </w:pPr>
    <w:rPr>
      <w:rFonts w:ascii="Book Antiqua" w:eastAsia="MS Mincho" w:hAnsi="Book Antiqua" w:cs="Tahoma"/>
      <w:b/>
    </w:rPr>
  </w:style>
  <w:style w:type="paragraph" w:customStyle="1" w:styleId="SubmitResume">
    <w:name w:val="Submit Resume"/>
    <w:basedOn w:val="Normal"/>
    <w:rsid w:val="007D78FB"/>
    <w:pPr>
      <w:spacing w:before="100"/>
    </w:pPr>
    <w:rPr>
      <w:rFonts w:asciiTheme="minorHAnsi" w:hAnsiTheme="minorHAnsi" w:cs="MS Shell Dlg"/>
      <w:i/>
      <w:color w:val="333399"/>
      <w:sz w:val="16"/>
      <w:szCs w:val="15"/>
    </w:rPr>
  </w:style>
  <w:style w:type="character" w:styleId="FollowedHyperlink">
    <w:name w:val="FollowedHyperlink"/>
    <w:basedOn w:val="DefaultParagraphFont"/>
    <w:rsid w:val="007D78FB"/>
    <w:rPr>
      <w:color w:val="800080" w:themeColor="followedHyperlink"/>
      <w:u w:val="single"/>
    </w:rPr>
  </w:style>
  <w:style w:type="paragraph" w:styleId="ListParagraph">
    <w:name w:val="List Paragraph"/>
    <w:basedOn w:val="Normal"/>
    <w:uiPriority w:val="99"/>
    <w:qFormat/>
    <w:rsid w:val="007D78FB"/>
    <w:pPr>
      <w:ind w:left="720"/>
      <w:contextualSpacing/>
    </w:pPr>
    <w:rPr>
      <w:szCs w:val="20"/>
    </w:rPr>
  </w:style>
  <w:style w:type="character" w:customStyle="1" w:styleId="apple-converted-space">
    <w:name w:val="apple-converted-space"/>
    <w:basedOn w:val="DefaultParagraphFont"/>
    <w:rsid w:val="00DF25CE"/>
  </w:style>
  <w:style w:type="paragraph" w:styleId="Subtitle">
    <w:name w:val="Subtitle"/>
    <w:basedOn w:val="Normal"/>
    <w:next w:val="Normal"/>
    <w:link w:val="SubtitleChar"/>
    <w:qFormat/>
    <w:rsid w:val="00914D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14DE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834110">
      <w:bodyDiv w:val="1"/>
      <w:marLeft w:val="0"/>
      <w:marRight w:val="0"/>
      <w:marTop w:val="0"/>
      <w:marBottom w:val="0"/>
      <w:divBdr>
        <w:top w:val="none" w:sz="0" w:space="0" w:color="auto"/>
        <w:left w:val="none" w:sz="0" w:space="0" w:color="auto"/>
        <w:bottom w:val="none" w:sz="0" w:space="0" w:color="auto"/>
        <w:right w:val="none" w:sz="0" w:space="0" w:color="auto"/>
      </w:divBdr>
    </w:div>
    <w:div w:id="2046442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uh\AppData\Roaming\Microsoft\Templates\MN_DB_Admin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A44B8B3C-B5F6-49FD-9D56-020749BDA994</TemplateGUID>
    <TemplateBuildVersion>8</TemplateBuildVersion>
    <TemplateBuildDate>2010-06-15T11:59:51.1136646+02:00</TemplateBuildDate>
  </TemplateProperties>
</MonsterProperties>
</file>

<file path=customXml/itemProps1.xml><?xml version="1.0" encoding="utf-8"?>
<ds:datastoreItem xmlns:ds="http://schemas.openxmlformats.org/officeDocument/2006/customXml" ds:itemID="{DB945E9C-4872-4A48-ACAB-62B22DF64EF1}">
  <ds:schemaRefs>
    <ds:schemaRef ds:uri="http://schemas.openxmlformats.org/officeDocument/2006/bibliography"/>
  </ds:schemaRefs>
</ds:datastoreItem>
</file>

<file path=customXml/itemProps2.xml><?xml version="1.0" encoding="utf-8"?>
<ds:datastoreItem xmlns:ds="http://schemas.openxmlformats.org/officeDocument/2006/customXml" ds:itemID="{70C23DA9-7D63-4EF7-83C3-2FF6CFFC1668}">
  <ds:schemaRefs>
    <ds:schemaRef ds:uri="http://schemas.microsoft.com/sharepoint/v3/contenttype/forms"/>
  </ds:schemaRefs>
</ds:datastoreItem>
</file>

<file path=customXml/itemProps3.xml><?xml version="1.0" encoding="utf-8"?>
<ds:datastoreItem xmlns:ds="http://schemas.openxmlformats.org/officeDocument/2006/customXml" ds:itemID="{12B7974D-4761-4474-9925-6F9EDEB72C10}">
  <ds:schemaRefs>
    <ds:schemaRef ds:uri="http://www.w3.org/2001/XMLSchema"/>
    <ds:schemaRef ds:uri="http://schemas.monster.com/Monster/Seeker/WordResumeTemplates"/>
  </ds:schemaRefs>
</ds:datastoreItem>
</file>

<file path=docProps/app.xml><?xml version="1.0" encoding="utf-8"?>
<Properties xmlns="http://schemas.openxmlformats.org/officeDocument/2006/extended-properties" xmlns:vt="http://schemas.openxmlformats.org/officeDocument/2006/docPropsVTypes">
  <Template>MN_DB_AdminResume</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2022-06-15T19:12:00Z</dcterms:created>
  <dcterms:modified xsi:type="dcterms:W3CDTF">2022-06-16T16:58:00Z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TC019533829991</vt:lpwstr>
  </property>
  <property fmtid="{D5CDD505-2E9C-101B-9397-08002B2CF9AE}" pid="3" name="_NewReviewCycle">
    <vt:lpwstr/>
  </property>
</Properties>
</file>